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AF0BD" w14:textId="60F4654D" w:rsidR="008F7567" w:rsidRPr="00631576" w:rsidRDefault="008F7567" w:rsidP="00631576">
      <w:pPr>
        <w:shd w:val="clear" w:color="auto" w:fill="FFFFFF"/>
        <w:spacing w:after="0" w:line="240" w:lineRule="auto"/>
        <w:jc w:val="center"/>
        <w:rPr>
          <w:rFonts w:ascii="Times New Roman" w:eastAsia="Times New Roman" w:hAnsi="Times New Roman" w:cs="Times New Roman"/>
          <w:sz w:val="24"/>
          <w:szCs w:val="24"/>
        </w:rPr>
      </w:pPr>
      <w:r w:rsidRPr="0045358E">
        <w:rPr>
          <w:rFonts w:ascii="Times New Roman" w:eastAsia="Times New Roman" w:hAnsi="Times New Roman" w:cs="Times New Roman"/>
          <w:b/>
          <w:bCs/>
          <w:sz w:val="24"/>
          <w:szCs w:val="24"/>
        </w:rPr>
        <w:t>UNITED STATES</w:t>
      </w:r>
      <w:r>
        <w:rPr>
          <w:rFonts w:ascii="Times New Roman" w:eastAsia="Times New Roman" w:hAnsi="Times New Roman" w:cs="Times New Roman"/>
          <w:b/>
          <w:bCs/>
          <w:sz w:val="24"/>
          <w:szCs w:val="24"/>
        </w:rPr>
        <w:t xml:space="preserve"> SPECIAL OPERATIONS COMMAND</w:t>
      </w:r>
      <w:r>
        <w:rPr>
          <w:rFonts w:ascii="Times New Roman" w:eastAsia="Times New Roman" w:hAnsi="Times New Roman" w:cs="Times New Roman"/>
          <w:b/>
          <w:bCs/>
          <w:sz w:val="24"/>
          <w:szCs w:val="24"/>
        </w:rPr>
        <w:br/>
        <w:t>19.3</w:t>
      </w:r>
      <w:r w:rsidRPr="0045358E">
        <w:rPr>
          <w:rFonts w:ascii="Times New Roman" w:eastAsia="Times New Roman" w:hAnsi="Times New Roman" w:cs="Times New Roman"/>
          <w:b/>
          <w:bCs/>
          <w:sz w:val="24"/>
          <w:szCs w:val="24"/>
        </w:rPr>
        <w:t xml:space="preserve"> Small Business Innovation Research (SBIR</w:t>
      </w:r>
      <w:proofErr w:type="gramStart"/>
      <w:r w:rsidRPr="0045358E">
        <w:rPr>
          <w:rFonts w:ascii="Times New Roman" w:eastAsia="Times New Roman" w:hAnsi="Times New Roman" w:cs="Times New Roman"/>
          <w:b/>
          <w:bCs/>
          <w:sz w:val="24"/>
          <w:szCs w:val="24"/>
        </w:rPr>
        <w:t>)</w:t>
      </w:r>
      <w:proofErr w:type="gramEnd"/>
      <w:r w:rsidRPr="0045358E">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Direct to Phase II Proposal Submission </w:t>
      </w:r>
      <w:r w:rsidRPr="0045358E">
        <w:rPr>
          <w:rFonts w:ascii="Times New Roman" w:eastAsia="Times New Roman" w:hAnsi="Times New Roman" w:cs="Times New Roman"/>
          <w:b/>
          <w:bCs/>
          <w:sz w:val="24"/>
          <w:szCs w:val="24"/>
        </w:rPr>
        <w:t>Instructions</w:t>
      </w:r>
    </w:p>
    <w:p w14:paraId="30C236E3" w14:textId="77777777" w:rsidR="008F7567" w:rsidRPr="0045358E" w:rsidRDefault="008F7567" w:rsidP="008F7567">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 </w:t>
      </w:r>
    </w:p>
    <w:p w14:paraId="25C06D18" w14:textId="77777777" w:rsidR="008F7567" w:rsidRPr="00B15E8C" w:rsidRDefault="008F7567" w:rsidP="008F7567">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Introduction:</w:t>
      </w:r>
      <w:r w:rsidRPr="00B15E8C">
        <w:rPr>
          <w:rFonts w:ascii="Times New Roman" w:eastAsia="Times New Roman" w:hAnsi="Times New Roman" w:cs="Times New Roman"/>
          <w:u w:val="single"/>
        </w:rPr>
        <w:t> </w:t>
      </w:r>
    </w:p>
    <w:p w14:paraId="62260842"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p>
    <w:p w14:paraId="6817C44F" w14:textId="77777777" w:rsidR="008F7567" w:rsidRPr="002A1C0E" w:rsidRDefault="008F7567" w:rsidP="008F7567">
      <w:pPr>
        <w:ind w:right="380"/>
        <w:rPr>
          <w:rFonts w:ascii="Times New Roman" w:hAnsi="Times New Roman"/>
        </w:rPr>
      </w:pPr>
      <w:r w:rsidRPr="0045358E">
        <w:rPr>
          <w:rFonts w:ascii="Times New Roman" w:eastAsia="Times New Roman" w:hAnsi="Times New Roman" w:cs="Times New Roman"/>
        </w:rPr>
        <w:t xml:space="preserve">The United States Special Operations Command (USSOCOM) </w:t>
      </w:r>
      <w:r>
        <w:rPr>
          <w:rFonts w:ascii="Times New Roman" w:hAnsi="Times New Roman"/>
        </w:rPr>
        <w:t xml:space="preserve">19.3 Direct to Phase II </w:t>
      </w:r>
      <w:r w:rsidRPr="00BE6346">
        <w:rPr>
          <w:rFonts w:ascii="Times New Roman" w:hAnsi="Times New Roman"/>
        </w:rPr>
        <w:t>proposal submission instructions</w:t>
      </w:r>
      <w:r>
        <w:rPr>
          <w:rFonts w:ascii="Times New Roman" w:hAnsi="Times New Roman"/>
        </w:rPr>
        <w:t xml:space="preserve"> cover Direct to Phase II proposals only and change/append the </w:t>
      </w:r>
      <w:r w:rsidRPr="00BE6346">
        <w:rPr>
          <w:rFonts w:ascii="Times New Roman" w:hAnsi="Times New Roman"/>
        </w:rPr>
        <w:t>Department of Defense (</w:t>
      </w:r>
      <w:proofErr w:type="gramStart"/>
      <w:r w:rsidRPr="00BE6346">
        <w:rPr>
          <w:rFonts w:ascii="Times New Roman" w:hAnsi="Times New Roman"/>
        </w:rPr>
        <w:t>DoD</w:t>
      </w:r>
      <w:proofErr w:type="gramEnd"/>
      <w:r w:rsidRPr="00BE6346">
        <w:rPr>
          <w:rFonts w:ascii="Times New Roman" w:hAnsi="Times New Roman"/>
        </w:rPr>
        <w:t xml:space="preserve">) instructions </w:t>
      </w:r>
      <w:r>
        <w:rPr>
          <w:rFonts w:ascii="Times New Roman" w:hAnsi="Times New Roman"/>
        </w:rPr>
        <w:t xml:space="preserve">for Phase II submissions </w:t>
      </w:r>
      <w:r w:rsidRPr="00BE6346">
        <w:rPr>
          <w:rFonts w:ascii="Times New Roman" w:hAnsi="Times New Roman"/>
        </w:rPr>
        <w:t xml:space="preserve">as they apply to </w:t>
      </w:r>
      <w:r>
        <w:rPr>
          <w:rFonts w:ascii="Times New Roman" w:hAnsi="Times New Roman"/>
        </w:rPr>
        <w:t xml:space="preserve">USSOCOM Direct to Phase II requirements.  </w:t>
      </w:r>
      <w:r w:rsidRPr="00AD2D26">
        <w:rPr>
          <w:rFonts w:ascii="Times New Roman" w:hAnsi="Times New Roman"/>
        </w:rPr>
        <w:t>All</w:t>
      </w:r>
      <w:r w:rsidRPr="00AD2D26">
        <w:rPr>
          <w:rFonts w:ascii="Times New Roman" w:hAnsi="Times New Roman"/>
          <w:spacing w:val="-6"/>
        </w:rPr>
        <w:t xml:space="preserve"> </w:t>
      </w:r>
      <w:r>
        <w:rPr>
          <w:rFonts w:ascii="Times New Roman" w:hAnsi="Times New Roman"/>
          <w:spacing w:val="-6"/>
        </w:rPr>
        <w:t xml:space="preserve">Direct to </w:t>
      </w:r>
      <w:r w:rsidRPr="00AD2D26">
        <w:rPr>
          <w:rFonts w:ascii="Times New Roman" w:hAnsi="Times New Roman"/>
          <w:spacing w:val="-4"/>
        </w:rPr>
        <w:t>Phase</w:t>
      </w:r>
      <w:r w:rsidRPr="00AD2D26">
        <w:rPr>
          <w:rFonts w:ascii="Times New Roman" w:hAnsi="Times New Roman"/>
          <w:spacing w:val="-10"/>
        </w:rPr>
        <w:t xml:space="preserve"> </w:t>
      </w:r>
      <w:r w:rsidRPr="00AD2D26">
        <w:rPr>
          <w:rFonts w:ascii="Times New Roman" w:hAnsi="Times New Roman"/>
          <w:spacing w:val="-1"/>
        </w:rPr>
        <w:t>II</w:t>
      </w:r>
      <w:r w:rsidRPr="00AD2D26">
        <w:rPr>
          <w:rFonts w:ascii="Times New Roman" w:hAnsi="Times New Roman"/>
          <w:spacing w:val="-3"/>
        </w:rPr>
        <w:t xml:space="preserve"> </w:t>
      </w:r>
      <w:r w:rsidRPr="00AD2D26">
        <w:rPr>
          <w:rFonts w:ascii="Times New Roman" w:hAnsi="Times New Roman"/>
          <w:spacing w:val="-1"/>
        </w:rPr>
        <w:t>proposals</w:t>
      </w:r>
      <w:r w:rsidRPr="00AD2D26">
        <w:rPr>
          <w:rFonts w:ascii="Times New Roman" w:hAnsi="Times New Roman"/>
          <w:spacing w:val="-12"/>
        </w:rPr>
        <w:t xml:space="preserve"> </w:t>
      </w:r>
      <w:r w:rsidRPr="00AD2D26">
        <w:rPr>
          <w:rFonts w:ascii="Times New Roman" w:hAnsi="Times New Roman"/>
          <w:spacing w:val="-3"/>
        </w:rPr>
        <w:t>must</w:t>
      </w:r>
      <w:r w:rsidRPr="00AD2D26">
        <w:rPr>
          <w:rFonts w:ascii="Times New Roman" w:hAnsi="Times New Roman"/>
          <w:spacing w:val="-11"/>
        </w:rPr>
        <w:t xml:space="preserve"> </w:t>
      </w:r>
      <w:r w:rsidRPr="00AD2D26">
        <w:rPr>
          <w:rFonts w:ascii="Times New Roman" w:hAnsi="Times New Roman"/>
          <w:spacing w:val="-1"/>
        </w:rPr>
        <w:t>be</w:t>
      </w:r>
      <w:r w:rsidRPr="00AD2D26">
        <w:rPr>
          <w:rFonts w:ascii="Times New Roman" w:hAnsi="Times New Roman"/>
          <w:spacing w:val="-5"/>
        </w:rPr>
        <w:t xml:space="preserve"> </w:t>
      </w:r>
      <w:r w:rsidRPr="00AD2D26">
        <w:rPr>
          <w:rFonts w:ascii="Times New Roman" w:hAnsi="Times New Roman"/>
          <w:spacing w:val="-1"/>
        </w:rPr>
        <w:t>prepared</w:t>
      </w:r>
      <w:r w:rsidRPr="00AD2D26">
        <w:rPr>
          <w:rFonts w:ascii="Times New Roman" w:hAnsi="Times New Roman"/>
          <w:spacing w:val="-13"/>
        </w:rPr>
        <w:t xml:space="preserve"> </w:t>
      </w:r>
      <w:r w:rsidRPr="00AD2D26">
        <w:rPr>
          <w:rFonts w:ascii="Times New Roman" w:hAnsi="Times New Roman"/>
          <w:spacing w:val="-1"/>
        </w:rPr>
        <w:t>and</w:t>
      </w:r>
      <w:r w:rsidRPr="00AD2D26">
        <w:rPr>
          <w:rFonts w:ascii="Times New Roman" w:hAnsi="Times New Roman"/>
          <w:spacing w:val="-6"/>
        </w:rPr>
        <w:t xml:space="preserve"> </w:t>
      </w:r>
      <w:r w:rsidRPr="00AD2D26">
        <w:rPr>
          <w:rFonts w:ascii="Times New Roman" w:hAnsi="Times New Roman"/>
          <w:spacing w:val="-4"/>
        </w:rPr>
        <w:t>submitted</w:t>
      </w:r>
      <w:r w:rsidRPr="00AD2D26">
        <w:rPr>
          <w:rFonts w:ascii="Times New Roman" w:hAnsi="Times New Roman"/>
          <w:spacing w:val="-8"/>
        </w:rPr>
        <w:t xml:space="preserve"> </w:t>
      </w:r>
      <w:r w:rsidRPr="00AD2D26">
        <w:rPr>
          <w:rFonts w:ascii="Times New Roman" w:hAnsi="Times New Roman"/>
          <w:spacing w:val="-4"/>
        </w:rPr>
        <w:t>through</w:t>
      </w:r>
      <w:r w:rsidRPr="00AD2D26">
        <w:rPr>
          <w:rFonts w:ascii="Times New Roman" w:hAnsi="Times New Roman"/>
          <w:spacing w:val="-13"/>
        </w:rPr>
        <w:t xml:space="preserve"> </w:t>
      </w:r>
      <w:r w:rsidRPr="00AD2D26">
        <w:rPr>
          <w:rFonts w:ascii="Times New Roman" w:hAnsi="Times New Roman"/>
          <w:spacing w:val="-1"/>
        </w:rPr>
        <w:t>the</w:t>
      </w:r>
      <w:r>
        <w:rPr>
          <w:rFonts w:ascii="Times New Roman" w:hAnsi="Times New Roman"/>
          <w:spacing w:val="-1"/>
        </w:rPr>
        <w:t xml:space="preserve"> </w:t>
      </w:r>
      <w:proofErr w:type="gramStart"/>
      <w:r w:rsidRPr="00AD2D26">
        <w:rPr>
          <w:rFonts w:ascii="Times New Roman" w:hAnsi="Times New Roman"/>
          <w:spacing w:val="-4"/>
        </w:rPr>
        <w:t>DoD</w:t>
      </w:r>
      <w:proofErr w:type="gramEnd"/>
      <w:r>
        <w:rPr>
          <w:rFonts w:ascii="Times New Roman" w:hAnsi="Times New Roman"/>
          <w:spacing w:val="-4"/>
        </w:rPr>
        <w:t xml:space="preserve"> </w:t>
      </w:r>
      <w:r w:rsidRPr="00AD2D26">
        <w:rPr>
          <w:rFonts w:ascii="Times New Roman" w:hAnsi="Times New Roman"/>
          <w:spacing w:val="-4"/>
        </w:rPr>
        <w:t xml:space="preserve">SBIR/STTR electronic submission site:  </w:t>
      </w:r>
      <w:hyperlink r:id="rId10" w:history="1">
        <w:r w:rsidRPr="00AD2D26">
          <w:rPr>
            <w:rStyle w:val="Hyperlink"/>
            <w:rFonts w:ascii="Times New Roman" w:hAnsi="Times New Roman"/>
            <w:spacing w:val="-4"/>
          </w:rPr>
          <w:t>https://sbir.defensebusiness.org</w:t>
        </w:r>
      </w:hyperlink>
      <w:r>
        <w:rPr>
          <w:rFonts w:ascii="Times New Roman" w:hAnsi="Times New Roman"/>
        </w:rPr>
        <w:t xml:space="preserve">. </w:t>
      </w:r>
    </w:p>
    <w:p w14:paraId="72D2FFF6" w14:textId="77777777" w:rsidR="008F7567" w:rsidRDefault="008F7567" w:rsidP="008F7567">
      <w:pPr>
        <w:ind w:right="380"/>
        <w:rPr>
          <w:rFonts w:ascii="Times New Roman" w:hAnsi="Times New Roman"/>
        </w:rPr>
      </w:pPr>
      <w:r w:rsidRPr="0045358E">
        <w:rPr>
          <w:rFonts w:ascii="Times New Roman" w:eastAsia="Times New Roman" w:hAnsi="Times New Roman" w:cs="Times New Roman"/>
        </w:rPr>
        <w:t>A thorough reading of the “</w:t>
      </w:r>
      <w:r>
        <w:rPr>
          <w:rFonts w:ascii="Times New Roman" w:eastAsia="Times New Roman" w:hAnsi="Times New Roman" w:cs="Times New Roman"/>
        </w:rPr>
        <w:t xml:space="preserve">Department of Defense Small Business Innovation Research (SBIR) Program, </w:t>
      </w:r>
      <w:r w:rsidRPr="00593C83">
        <w:rPr>
          <w:rFonts w:ascii="Times New Roman" w:eastAsia="Times New Roman" w:hAnsi="Times New Roman" w:cs="Times New Roman"/>
        </w:rPr>
        <w:t>SBIR 19.3 Program Broad Agency Announcement (BAA)</w:t>
      </w:r>
      <w:r w:rsidRPr="0045358E">
        <w:rPr>
          <w:rFonts w:ascii="Times New Roman" w:eastAsia="Times New Roman" w:hAnsi="Times New Roman" w:cs="Times New Roman"/>
        </w:rPr>
        <w:t xml:space="preserve">” prior to reading these USSOCOM instructions is highly recommended.  These USSOCOM instructions explain certain unique aspects of the USSOCOM SBIR Program that differ from the DoD </w:t>
      </w:r>
      <w:r>
        <w:rPr>
          <w:rFonts w:ascii="Times New Roman" w:eastAsia="Times New Roman" w:hAnsi="Times New Roman" w:cs="Times New Roman"/>
        </w:rPr>
        <w:t>A</w:t>
      </w:r>
      <w:r w:rsidRPr="0045358E">
        <w:rPr>
          <w:rFonts w:ascii="Times New Roman" w:eastAsia="Times New Roman" w:hAnsi="Times New Roman" w:cs="Times New Roman"/>
        </w:rPr>
        <w:t>nnouncement and its instructions.</w:t>
      </w:r>
      <w:r w:rsidRPr="00705E12">
        <w:rPr>
          <w:rFonts w:ascii="Times New Roman" w:hAnsi="Times New Roman"/>
        </w:rPr>
        <w:t xml:space="preserve"> </w:t>
      </w:r>
      <w:r>
        <w:rPr>
          <w:rFonts w:ascii="Times New Roman" w:hAnsi="Times New Roman"/>
        </w:rPr>
        <w:t xml:space="preserve"> The O</w:t>
      </w:r>
      <w:r w:rsidRPr="00AD2D26">
        <w:rPr>
          <w:rFonts w:ascii="Times New Roman" w:hAnsi="Times New Roman"/>
        </w:rPr>
        <w:t>fferor is responsible for ensuring that their proposal complies with the requirements in the most current version of t</w:t>
      </w:r>
      <w:r>
        <w:rPr>
          <w:rFonts w:ascii="Times New Roman" w:hAnsi="Times New Roman"/>
        </w:rPr>
        <w:t>hese</w:t>
      </w:r>
      <w:r w:rsidRPr="00AD2D26">
        <w:rPr>
          <w:rFonts w:ascii="Times New Roman" w:hAnsi="Times New Roman"/>
        </w:rPr>
        <w:t xml:space="preserve"> instruction</w:t>
      </w:r>
      <w:r>
        <w:rPr>
          <w:rFonts w:ascii="Times New Roman" w:hAnsi="Times New Roman"/>
        </w:rPr>
        <w:t>s</w:t>
      </w:r>
      <w:r w:rsidRPr="00AD2D26">
        <w:rPr>
          <w:rFonts w:ascii="Times New Roman" w:hAnsi="Times New Roman"/>
        </w:rPr>
        <w:t xml:space="preserve">. </w:t>
      </w:r>
      <w:r>
        <w:rPr>
          <w:rFonts w:ascii="Times New Roman" w:hAnsi="Times New Roman"/>
        </w:rPr>
        <w:t xml:space="preserve"> </w:t>
      </w:r>
      <w:r w:rsidRPr="00AD2D26">
        <w:rPr>
          <w:rFonts w:ascii="Times New Roman" w:hAnsi="Times New Roman"/>
        </w:rPr>
        <w:t>Prior to submitting your proposal, please review the latest version of these instructions as they are subject to change before the submission deadline.</w:t>
      </w:r>
    </w:p>
    <w:p w14:paraId="23B26479" w14:textId="77777777" w:rsidR="008F7567" w:rsidRPr="0045358E" w:rsidRDefault="008F7567" w:rsidP="008F7567">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These USSO</w:t>
      </w:r>
      <w:r>
        <w:rPr>
          <w:rFonts w:ascii="Times New Roman" w:eastAsia="Times New Roman" w:hAnsi="Times New Roman" w:cs="Times New Roman"/>
        </w:rPr>
        <w:t>COM instructions explain</w:t>
      </w:r>
      <w:r w:rsidRPr="0045358E">
        <w:rPr>
          <w:rFonts w:ascii="Times New Roman" w:eastAsia="Times New Roman" w:hAnsi="Times New Roman" w:cs="Times New Roman"/>
        </w:rPr>
        <w:t xml:space="preserve"> </w:t>
      </w:r>
      <w:r>
        <w:rPr>
          <w:rFonts w:ascii="Times New Roman" w:eastAsia="Times New Roman" w:hAnsi="Times New Roman" w:cs="Times New Roman"/>
        </w:rPr>
        <w:t>USSOCOM specific aspects</w:t>
      </w:r>
      <w:r w:rsidRPr="0045358E">
        <w:rPr>
          <w:rFonts w:ascii="Times New Roman" w:eastAsia="Times New Roman" w:hAnsi="Times New Roman" w:cs="Times New Roman"/>
        </w:rPr>
        <w:t xml:space="preserve"> that differ from the DoD </w:t>
      </w:r>
      <w:r>
        <w:rPr>
          <w:rFonts w:ascii="Times New Roman" w:eastAsia="Times New Roman" w:hAnsi="Times New Roman" w:cs="Times New Roman"/>
        </w:rPr>
        <w:t>A</w:t>
      </w:r>
      <w:r w:rsidRPr="0045358E">
        <w:rPr>
          <w:rFonts w:ascii="Times New Roman" w:eastAsia="Times New Roman" w:hAnsi="Times New Roman" w:cs="Times New Roman"/>
        </w:rPr>
        <w:t>nnouncement and its instructions.</w:t>
      </w:r>
    </w:p>
    <w:p w14:paraId="0DC54336" w14:textId="77777777" w:rsidR="008F7567" w:rsidRPr="007F0359" w:rsidRDefault="008F7567" w:rsidP="008F7567">
      <w:pPr>
        <w:shd w:val="clear" w:color="auto" w:fill="FFFFFF"/>
        <w:spacing w:after="0" w:line="240" w:lineRule="auto"/>
        <w:jc w:val="center"/>
        <w:rPr>
          <w:rFonts w:ascii="Times New Roman" w:eastAsia="Times New Roman" w:hAnsi="Times New Roman" w:cs="Times New Roman"/>
          <w:b/>
          <w:sz w:val="24"/>
          <w:szCs w:val="24"/>
        </w:rPr>
      </w:pPr>
      <w:r w:rsidRPr="0045358E">
        <w:rPr>
          <w:rFonts w:ascii="Times New Roman" w:eastAsia="Times New Roman" w:hAnsi="Times New Roman" w:cs="Times New Roman"/>
        </w:rPr>
        <w:t> </w:t>
      </w:r>
      <w:r>
        <w:rPr>
          <w:rFonts w:ascii="Times New Roman" w:eastAsia="Times New Roman" w:hAnsi="Times New Roman" w:cs="Times New Roman"/>
          <w:b/>
          <w:bCs/>
        </w:rPr>
        <w:t>Table 1: Consolidated SBIR Topic Information</w:t>
      </w:r>
    </w:p>
    <w:tbl>
      <w:tblPr>
        <w:tblStyle w:val="TableGrid"/>
        <w:tblW w:w="0" w:type="auto"/>
        <w:tblLook w:val="04A0" w:firstRow="1" w:lastRow="0" w:firstColumn="1" w:lastColumn="0" w:noHBand="0" w:noVBand="1"/>
      </w:tblPr>
      <w:tblGrid>
        <w:gridCol w:w="1975"/>
        <w:gridCol w:w="1765"/>
        <w:gridCol w:w="1745"/>
        <w:gridCol w:w="2070"/>
        <w:gridCol w:w="1795"/>
      </w:tblGrid>
      <w:tr w:rsidR="008F7567" w14:paraId="144E5918" w14:textId="77777777" w:rsidTr="00DC3C11">
        <w:tc>
          <w:tcPr>
            <w:tcW w:w="1975" w:type="dxa"/>
          </w:tcPr>
          <w:p w14:paraId="63B02C82"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
                <w:bCs/>
              </w:rPr>
              <w:t>Topic</w:t>
            </w:r>
          </w:p>
        </w:tc>
        <w:tc>
          <w:tcPr>
            <w:tcW w:w="1765" w:type="dxa"/>
          </w:tcPr>
          <w:p w14:paraId="78A85269"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
                <w:bCs/>
              </w:rPr>
              <w:t>Technical Volume (Vol 1)</w:t>
            </w:r>
          </w:p>
        </w:tc>
        <w:tc>
          <w:tcPr>
            <w:tcW w:w="1745" w:type="dxa"/>
          </w:tcPr>
          <w:p w14:paraId="6C6E8884"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
                <w:bCs/>
              </w:rPr>
              <w:t>Additional Info. (Vol 5)</w:t>
            </w:r>
          </w:p>
        </w:tc>
        <w:tc>
          <w:tcPr>
            <w:tcW w:w="2070" w:type="dxa"/>
          </w:tcPr>
          <w:p w14:paraId="67783240"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
                <w:bCs/>
              </w:rPr>
              <w:t>Period of Performance</w:t>
            </w:r>
          </w:p>
        </w:tc>
        <w:tc>
          <w:tcPr>
            <w:tcW w:w="1795" w:type="dxa"/>
          </w:tcPr>
          <w:p w14:paraId="092CBCA9"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
                <w:bCs/>
              </w:rPr>
              <w:t>Award Amount</w:t>
            </w:r>
          </w:p>
        </w:tc>
      </w:tr>
      <w:tr w:rsidR="008F7567" w14:paraId="2C84DB51" w14:textId="77777777" w:rsidTr="00DC3C11">
        <w:tc>
          <w:tcPr>
            <w:tcW w:w="1975" w:type="dxa"/>
          </w:tcPr>
          <w:p w14:paraId="1CBC9BF4" w14:textId="77777777" w:rsidR="008F7567" w:rsidRPr="00505FF3" w:rsidRDefault="008F7567" w:rsidP="00DC3C11">
            <w:pPr>
              <w:rPr>
                <w:rFonts w:ascii="Times New Roman" w:eastAsia="Times New Roman" w:hAnsi="Times New Roman" w:cs="Times New Roman"/>
                <w:bCs/>
                <w:i/>
              </w:rPr>
            </w:pPr>
            <w:r w:rsidRPr="00505FF3">
              <w:rPr>
                <w:rFonts w:ascii="Times New Roman" w:eastAsia="Times New Roman" w:hAnsi="Times New Roman" w:cs="Times New Roman"/>
                <w:bCs/>
                <w:i/>
              </w:rPr>
              <w:t>Direct to Phase II</w:t>
            </w:r>
          </w:p>
          <w:p w14:paraId="0AB795E4" w14:textId="77777777" w:rsidR="008F7567" w:rsidRPr="00505FF3" w:rsidRDefault="008F7567" w:rsidP="00DC3C11">
            <w:pPr>
              <w:rPr>
                <w:rFonts w:ascii="Times New Roman" w:eastAsia="Times New Roman" w:hAnsi="Times New Roman" w:cs="Times New Roman"/>
                <w:bCs/>
              </w:rPr>
            </w:pPr>
            <w:r>
              <w:rPr>
                <w:rFonts w:ascii="Times New Roman" w:eastAsia="Times New Roman" w:hAnsi="Times New Roman" w:cs="Times New Roman"/>
                <w:bCs/>
              </w:rPr>
              <w:t>SOCOM193-D003</w:t>
            </w:r>
          </w:p>
        </w:tc>
        <w:tc>
          <w:tcPr>
            <w:tcW w:w="1765" w:type="dxa"/>
          </w:tcPr>
          <w:p w14:paraId="3FFE12C9"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Not to exceed 10</w:t>
            </w:r>
            <w:r w:rsidRPr="0083101D">
              <w:rPr>
                <w:rFonts w:ascii="Times New Roman" w:eastAsia="Times New Roman" w:hAnsi="Times New Roman" w:cs="Times New Roman"/>
                <w:bCs/>
              </w:rPr>
              <w:t xml:space="preserve"> pages</w:t>
            </w:r>
          </w:p>
        </w:tc>
        <w:tc>
          <w:tcPr>
            <w:tcW w:w="1745" w:type="dxa"/>
          </w:tcPr>
          <w:p w14:paraId="11238363" w14:textId="136537A2" w:rsidR="008F7567" w:rsidRDefault="00631576" w:rsidP="00DC3C11">
            <w:pPr>
              <w:rPr>
                <w:rFonts w:ascii="Times New Roman" w:eastAsia="Times New Roman" w:hAnsi="Times New Roman" w:cs="Times New Roman"/>
                <w:b/>
                <w:bCs/>
              </w:rPr>
            </w:pPr>
            <w:r>
              <w:rPr>
                <w:rFonts w:ascii="Times New Roman" w:eastAsia="Times New Roman" w:hAnsi="Times New Roman" w:cs="Times New Roman"/>
                <w:bCs/>
              </w:rPr>
              <w:t>15-page</w:t>
            </w:r>
            <w:r w:rsidR="008F7567">
              <w:rPr>
                <w:rFonts w:ascii="Times New Roman" w:eastAsia="Times New Roman" w:hAnsi="Times New Roman" w:cs="Times New Roman"/>
                <w:bCs/>
              </w:rPr>
              <w:t xml:space="preserve"> PowerP</w:t>
            </w:r>
            <w:r w:rsidR="008F7567" w:rsidRPr="0083101D">
              <w:rPr>
                <w:rFonts w:ascii="Times New Roman" w:eastAsia="Times New Roman" w:hAnsi="Times New Roman" w:cs="Times New Roman"/>
                <w:bCs/>
              </w:rPr>
              <w:t>oint</w:t>
            </w:r>
            <w:r w:rsidR="008F7567">
              <w:rPr>
                <w:rFonts w:ascii="Times New Roman" w:eastAsia="Times New Roman" w:hAnsi="Times New Roman" w:cs="Times New Roman"/>
                <w:bCs/>
              </w:rPr>
              <w:t xml:space="preserve"> </w:t>
            </w:r>
          </w:p>
        </w:tc>
        <w:tc>
          <w:tcPr>
            <w:tcW w:w="2070" w:type="dxa"/>
          </w:tcPr>
          <w:p w14:paraId="1A7422B1"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Typically 18</w:t>
            </w:r>
            <w:r w:rsidRPr="0083101D">
              <w:rPr>
                <w:rFonts w:ascii="Times New Roman" w:eastAsia="Times New Roman" w:hAnsi="Times New Roman" w:cs="Times New Roman"/>
                <w:bCs/>
              </w:rPr>
              <w:t xml:space="preserve"> months</w:t>
            </w:r>
          </w:p>
        </w:tc>
        <w:tc>
          <w:tcPr>
            <w:tcW w:w="1795" w:type="dxa"/>
          </w:tcPr>
          <w:p w14:paraId="74639CD7" w14:textId="3BE1112D"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Typically $1,000,000</w:t>
            </w:r>
            <w:r w:rsidR="009958B3">
              <w:rPr>
                <w:rFonts w:ascii="Times New Roman" w:eastAsia="Times New Roman" w:hAnsi="Times New Roman" w:cs="Times New Roman"/>
                <w:bCs/>
              </w:rPr>
              <w:t xml:space="preserve"> to $1,500,000</w:t>
            </w:r>
          </w:p>
        </w:tc>
      </w:tr>
      <w:tr w:rsidR="008F7567" w14:paraId="2ACB88E1" w14:textId="77777777" w:rsidTr="00DC3C11">
        <w:tc>
          <w:tcPr>
            <w:tcW w:w="1975" w:type="dxa"/>
          </w:tcPr>
          <w:p w14:paraId="7FDE8BF6" w14:textId="77777777" w:rsidR="008F7567" w:rsidRPr="00505FF3" w:rsidRDefault="008F7567" w:rsidP="00DC3C11">
            <w:pPr>
              <w:rPr>
                <w:rFonts w:ascii="Times New Roman" w:eastAsia="Times New Roman" w:hAnsi="Times New Roman" w:cs="Times New Roman"/>
                <w:bCs/>
                <w:i/>
              </w:rPr>
            </w:pPr>
            <w:r w:rsidRPr="00505FF3">
              <w:rPr>
                <w:rFonts w:ascii="Times New Roman" w:eastAsia="Times New Roman" w:hAnsi="Times New Roman" w:cs="Times New Roman"/>
                <w:bCs/>
                <w:i/>
              </w:rPr>
              <w:t>Direct to Phase II</w:t>
            </w:r>
          </w:p>
          <w:p w14:paraId="17AC5EE5" w14:textId="77777777" w:rsidR="008F7567" w:rsidRPr="00505FF3" w:rsidRDefault="008F7567" w:rsidP="00DC3C11">
            <w:pPr>
              <w:rPr>
                <w:rFonts w:ascii="Times New Roman" w:eastAsia="Times New Roman" w:hAnsi="Times New Roman" w:cs="Times New Roman"/>
                <w:bCs/>
              </w:rPr>
            </w:pPr>
            <w:r>
              <w:rPr>
                <w:rFonts w:ascii="Times New Roman" w:eastAsia="Times New Roman" w:hAnsi="Times New Roman" w:cs="Times New Roman"/>
                <w:bCs/>
              </w:rPr>
              <w:t>SOCOM193-D004</w:t>
            </w:r>
          </w:p>
        </w:tc>
        <w:tc>
          <w:tcPr>
            <w:tcW w:w="1765" w:type="dxa"/>
          </w:tcPr>
          <w:p w14:paraId="4AC13ADA"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Not to exceed 10</w:t>
            </w:r>
            <w:r w:rsidRPr="0083101D">
              <w:rPr>
                <w:rFonts w:ascii="Times New Roman" w:eastAsia="Times New Roman" w:hAnsi="Times New Roman" w:cs="Times New Roman"/>
                <w:bCs/>
              </w:rPr>
              <w:t xml:space="preserve"> pages</w:t>
            </w:r>
          </w:p>
        </w:tc>
        <w:tc>
          <w:tcPr>
            <w:tcW w:w="1745" w:type="dxa"/>
          </w:tcPr>
          <w:p w14:paraId="71FB97DB" w14:textId="39C71CF4" w:rsidR="008F7567" w:rsidRDefault="00631576" w:rsidP="00DC3C11">
            <w:pPr>
              <w:rPr>
                <w:rFonts w:ascii="Times New Roman" w:eastAsia="Times New Roman" w:hAnsi="Times New Roman" w:cs="Times New Roman"/>
                <w:b/>
                <w:bCs/>
              </w:rPr>
            </w:pPr>
            <w:r>
              <w:rPr>
                <w:rFonts w:ascii="Times New Roman" w:eastAsia="Times New Roman" w:hAnsi="Times New Roman" w:cs="Times New Roman"/>
                <w:bCs/>
              </w:rPr>
              <w:t>15-page</w:t>
            </w:r>
            <w:r w:rsidR="008F7567">
              <w:rPr>
                <w:rFonts w:ascii="Times New Roman" w:eastAsia="Times New Roman" w:hAnsi="Times New Roman" w:cs="Times New Roman"/>
                <w:bCs/>
              </w:rPr>
              <w:t xml:space="preserve"> PowerP</w:t>
            </w:r>
            <w:r w:rsidR="008F7567" w:rsidRPr="0083101D">
              <w:rPr>
                <w:rFonts w:ascii="Times New Roman" w:eastAsia="Times New Roman" w:hAnsi="Times New Roman" w:cs="Times New Roman"/>
                <w:bCs/>
              </w:rPr>
              <w:t>oint</w:t>
            </w:r>
            <w:r w:rsidR="008F7567">
              <w:rPr>
                <w:rFonts w:ascii="Times New Roman" w:eastAsia="Times New Roman" w:hAnsi="Times New Roman" w:cs="Times New Roman"/>
                <w:bCs/>
              </w:rPr>
              <w:t xml:space="preserve"> </w:t>
            </w:r>
          </w:p>
        </w:tc>
        <w:tc>
          <w:tcPr>
            <w:tcW w:w="2070" w:type="dxa"/>
          </w:tcPr>
          <w:p w14:paraId="5BFDA484" w14:textId="77777777"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Typically 18</w:t>
            </w:r>
            <w:r w:rsidRPr="0083101D">
              <w:rPr>
                <w:rFonts w:ascii="Times New Roman" w:eastAsia="Times New Roman" w:hAnsi="Times New Roman" w:cs="Times New Roman"/>
                <w:bCs/>
              </w:rPr>
              <w:t xml:space="preserve"> months</w:t>
            </w:r>
          </w:p>
        </w:tc>
        <w:tc>
          <w:tcPr>
            <w:tcW w:w="1795" w:type="dxa"/>
          </w:tcPr>
          <w:p w14:paraId="2C9D54D0" w14:textId="445CAEC8" w:rsidR="008F7567" w:rsidRDefault="008F7567" w:rsidP="00DC3C11">
            <w:pPr>
              <w:rPr>
                <w:rFonts w:ascii="Times New Roman" w:eastAsia="Times New Roman" w:hAnsi="Times New Roman" w:cs="Times New Roman"/>
                <w:b/>
                <w:bCs/>
              </w:rPr>
            </w:pPr>
            <w:r>
              <w:rPr>
                <w:rFonts w:ascii="Times New Roman" w:eastAsia="Times New Roman" w:hAnsi="Times New Roman" w:cs="Times New Roman"/>
                <w:bCs/>
              </w:rPr>
              <w:t>Typically $1,000,000</w:t>
            </w:r>
            <w:r w:rsidR="009958B3">
              <w:rPr>
                <w:rFonts w:ascii="Times New Roman" w:eastAsia="Times New Roman" w:hAnsi="Times New Roman" w:cs="Times New Roman"/>
                <w:bCs/>
              </w:rPr>
              <w:t xml:space="preserve"> to $1,500,000</w:t>
            </w:r>
          </w:p>
        </w:tc>
      </w:tr>
    </w:tbl>
    <w:p w14:paraId="5D4EE6FE" w14:textId="77777777" w:rsidR="008F7567" w:rsidRPr="0045358E" w:rsidRDefault="008F7567" w:rsidP="008F7567">
      <w:pPr>
        <w:shd w:val="clear" w:color="auto" w:fill="FFFFFF"/>
        <w:spacing w:after="0" w:line="240" w:lineRule="auto"/>
        <w:rPr>
          <w:rFonts w:ascii="Times New Roman" w:eastAsia="Times New Roman" w:hAnsi="Times New Roman" w:cs="Times New Roman"/>
          <w:b/>
          <w:bCs/>
        </w:rPr>
      </w:pPr>
    </w:p>
    <w:p w14:paraId="37009483" w14:textId="7231893D" w:rsidR="008F7567" w:rsidRPr="00B10FCF" w:rsidRDefault="008F7567" w:rsidP="008F7567">
      <w:pPr>
        <w:ind w:right="380"/>
        <w:rPr>
          <w:rFonts w:ascii="Times New Roman" w:hAnsi="Times New Roman"/>
        </w:rPr>
      </w:pPr>
      <w:r w:rsidRPr="00CF61E5">
        <w:rPr>
          <w:rFonts w:ascii="Times New Roman" w:hAnsi="Times New Roman"/>
        </w:rPr>
        <w:t xml:space="preserve">SBIR Phase II awards may be issued under the authority of </w:t>
      </w:r>
      <w:r>
        <w:rPr>
          <w:rFonts w:ascii="Times New Roman" w:hAnsi="Times New Roman"/>
        </w:rPr>
        <w:t xml:space="preserve">10 United States Code § 2371b as </w:t>
      </w:r>
      <w:r w:rsidR="00237765">
        <w:rPr>
          <w:rFonts w:ascii="Times New Roman" w:hAnsi="Times New Roman"/>
        </w:rPr>
        <w:t xml:space="preserve">a Prototype Other </w:t>
      </w:r>
      <w:r>
        <w:rPr>
          <w:rFonts w:ascii="Times New Roman" w:hAnsi="Times New Roman"/>
        </w:rPr>
        <w:t xml:space="preserve">Transaction Agreement (OTA) </w:t>
      </w:r>
      <w:r w:rsidRPr="00CF61E5">
        <w:rPr>
          <w:rFonts w:ascii="Times New Roman" w:hAnsi="Times New Roman"/>
        </w:rPr>
        <w:t xml:space="preserve">rather than </w:t>
      </w:r>
      <w:r>
        <w:rPr>
          <w:rFonts w:ascii="Times New Roman" w:hAnsi="Times New Roman"/>
        </w:rPr>
        <w:t>a</w:t>
      </w:r>
      <w:r w:rsidRPr="00CF61E5">
        <w:rPr>
          <w:rFonts w:ascii="Times New Roman" w:hAnsi="Times New Roman"/>
        </w:rPr>
        <w:t xml:space="preserve"> </w:t>
      </w:r>
      <w:r>
        <w:rPr>
          <w:rFonts w:ascii="Times New Roman" w:hAnsi="Times New Roman"/>
        </w:rPr>
        <w:t xml:space="preserve">contract </w:t>
      </w:r>
      <w:r w:rsidRPr="00CF61E5">
        <w:rPr>
          <w:rFonts w:ascii="Times New Roman" w:hAnsi="Times New Roman"/>
        </w:rPr>
        <w:t xml:space="preserve">under the Federal Acquisition Regulations (FAR). </w:t>
      </w:r>
      <w:r>
        <w:rPr>
          <w:rFonts w:ascii="Times New Roman" w:hAnsi="Times New Roman"/>
        </w:rPr>
        <w:t xml:space="preserve"> Successful completion of the prototype under an OTA may result in a follow-on production OTA</w:t>
      </w:r>
      <w:r w:rsidRPr="00CF61E5">
        <w:rPr>
          <w:rFonts w:ascii="Times New Roman" w:hAnsi="Times New Roman"/>
        </w:rPr>
        <w:t xml:space="preserve"> or contract. Firms interested </w:t>
      </w:r>
      <w:r>
        <w:rPr>
          <w:rFonts w:ascii="Times New Roman" w:hAnsi="Times New Roman"/>
        </w:rPr>
        <w:t>i</w:t>
      </w:r>
      <w:r w:rsidRPr="00CF61E5">
        <w:rPr>
          <w:rFonts w:ascii="Times New Roman" w:hAnsi="Times New Roman"/>
        </w:rPr>
        <w:t xml:space="preserve">n having an </w:t>
      </w:r>
      <w:r>
        <w:rPr>
          <w:rFonts w:ascii="Times New Roman" w:hAnsi="Times New Roman"/>
        </w:rPr>
        <w:t>OTA</w:t>
      </w:r>
      <w:r w:rsidRPr="00CF61E5">
        <w:rPr>
          <w:rFonts w:ascii="Times New Roman" w:hAnsi="Times New Roman"/>
        </w:rPr>
        <w:t xml:space="preserve"> may download the template at</w:t>
      </w:r>
      <w:r>
        <w:rPr>
          <w:rFonts w:ascii="Times New Roman" w:hAnsi="Times New Roman"/>
        </w:rPr>
        <w:t xml:space="preserve"> </w:t>
      </w:r>
      <w:hyperlink r:id="rId11" w:history="1">
        <w:r w:rsidRPr="003963C6">
          <w:rPr>
            <w:rStyle w:val="Hyperlink"/>
            <w:rFonts w:ascii="Times New Roman" w:hAnsi="Times New Roman"/>
          </w:rPr>
          <w:t>https://www.socom.mil/SOF-ATL/Pages/sbir-19-3.aspx</w:t>
        </w:r>
      </w:hyperlink>
      <w:r>
        <w:rPr>
          <w:rFonts w:ascii="Times New Roman" w:hAnsi="Times New Roman"/>
        </w:rPr>
        <w:t xml:space="preserve"> </w:t>
      </w:r>
    </w:p>
    <w:p w14:paraId="2C4E3132"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4EC20934" w14:textId="77777777" w:rsidR="008F7567" w:rsidRPr="00B15E8C" w:rsidRDefault="008F7567" w:rsidP="008F7567">
      <w:pPr>
        <w:shd w:val="clear" w:color="auto" w:fill="FFFFFF"/>
        <w:spacing w:after="0" w:line="240" w:lineRule="auto"/>
        <w:rPr>
          <w:rFonts w:ascii="Times New Roman" w:eastAsia="Times New Roman" w:hAnsi="Times New Roman" w:cs="Times New Roman"/>
          <w:b/>
          <w:bCs/>
          <w:u w:val="single"/>
        </w:rPr>
      </w:pPr>
      <w:r w:rsidRPr="00B15E8C">
        <w:rPr>
          <w:rFonts w:ascii="Times New Roman" w:eastAsia="Times New Roman" w:hAnsi="Times New Roman" w:cs="Times New Roman"/>
          <w:b/>
          <w:bCs/>
          <w:u w:val="single"/>
        </w:rPr>
        <w:t>Technical Inquiries: </w:t>
      </w:r>
    </w:p>
    <w:p w14:paraId="04E7F905" w14:textId="77777777" w:rsidR="008F7567" w:rsidRPr="0045358E" w:rsidRDefault="008F7567" w:rsidP="008F7567">
      <w:pPr>
        <w:shd w:val="clear" w:color="auto" w:fill="FFFFFF"/>
        <w:spacing w:after="0" w:line="240" w:lineRule="auto"/>
        <w:rPr>
          <w:rFonts w:ascii="Times New Roman" w:eastAsia="Times New Roman" w:hAnsi="Times New Roman" w:cs="Times New Roman"/>
          <w:b/>
          <w:bCs/>
        </w:rPr>
      </w:pPr>
    </w:p>
    <w:p w14:paraId="5248E239"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During the </w:t>
      </w:r>
      <w:r w:rsidRPr="0045358E">
        <w:rPr>
          <w:rFonts w:ascii="Times New Roman" w:eastAsia="Times New Roman" w:hAnsi="Times New Roman" w:cs="Times New Roman"/>
          <w:u w:val="single"/>
        </w:rPr>
        <w:t>Pre-release Period</w:t>
      </w:r>
      <w:r>
        <w:rPr>
          <w:rFonts w:ascii="Times New Roman" w:eastAsia="Times New Roman" w:hAnsi="Times New Roman" w:cs="Times New Roman"/>
          <w:u w:val="single"/>
        </w:rPr>
        <w:t xml:space="preserve"> </w:t>
      </w:r>
      <w:r>
        <w:rPr>
          <w:rFonts w:ascii="Times New Roman" w:eastAsia="Times New Roman" w:hAnsi="Times New Roman" w:cs="Times New Roman"/>
        </w:rPr>
        <w:t>of the DoD SBIR 19.3</w:t>
      </w:r>
      <w:r w:rsidRPr="0045358E">
        <w:rPr>
          <w:rFonts w:ascii="Times New Roman" w:eastAsia="Times New Roman" w:hAnsi="Times New Roman" w:cs="Times New Roman"/>
        </w:rPr>
        <w:t xml:space="preserve"> </w:t>
      </w:r>
      <w:r>
        <w:rPr>
          <w:rFonts w:ascii="Times New Roman" w:eastAsia="Times New Roman" w:hAnsi="Times New Roman" w:cs="Times New Roman"/>
        </w:rPr>
        <w:t xml:space="preserve">Program </w:t>
      </w:r>
      <w:r w:rsidRPr="0045358E">
        <w:rPr>
          <w:rFonts w:ascii="Times New Roman" w:eastAsia="Times New Roman" w:hAnsi="Times New Roman" w:cs="Times New Roman"/>
        </w:rPr>
        <w:t xml:space="preserve">BAA, </w:t>
      </w:r>
      <w:r>
        <w:rPr>
          <w:rFonts w:ascii="Times New Roman" w:eastAsia="Times New Roman" w:hAnsi="Times New Roman" w:cs="Times New Roman"/>
        </w:rPr>
        <w:t>a</w:t>
      </w:r>
      <w:r w:rsidRPr="0045358E">
        <w:rPr>
          <w:rFonts w:ascii="Times New Roman" w:eastAsia="Times New Roman" w:hAnsi="Times New Roman" w:cs="Times New Roman"/>
        </w:rPr>
        <w:t xml:space="preserve">ll questions must be submitted in writing either by </w:t>
      </w:r>
      <w:r>
        <w:rPr>
          <w:rFonts w:ascii="Times New Roman" w:eastAsia="Times New Roman" w:hAnsi="Times New Roman" w:cs="Times New Roman"/>
        </w:rPr>
        <w:t>e-mail</w:t>
      </w:r>
      <w:r w:rsidRPr="0045358E">
        <w:rPr>
          <w:rFonts w:ascii="Times New Roman" w:eastAsia="Times New Roman" w:hAnsi="Times New Roman" w:cs="Times New Roman"/>
        </w:rPr>
        <w:t xml:space="preserve"> to </w:t>
      </w:r>
      <w:hyperlink r:id="rId12"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 xml:space="preserve"> or to the online SBIR/STTR Interactive Topic Information System</w:t>
      </w:r>
      <w:r>
        <w:rPr>
          <w:rFonts w:ascii="Times New Roman" w:eastAsia="Times New Roman" w:hAnsi="Times New Roman" w:cs="Times New Roman"/>
        </w:rPr>
        <w:t xml:space="preserve"> (SITIS).  All </w:t>
      </w:r>
      <w:r w:rsidRPr="0045358E">
        <w:rPr>
          <w:rFonts w:ascii="Times New Roman" w:eastAsia="Times New Roman" w:hAnsi="Times New Roman" w:cs="Times New Roman"/>
        </w:rPr>
        <w:t xml:space="preserve">questions and answers </w:t>
      </w:r>
      <w:r>
        <w:rPr>
          <w:rFonts w:ascii="Times New Roman" w:eastAsia="Times New Roman" w:hAnsi="Times New Roman" w:cs="Times New Roman"/>
        </w:rPr>
        <w:t xml:space="preserve">submitted to SITIS </w:t>
      </w:r>
      <w:r w:rsidRPr="0045358E">
        <w:rPr>
          <w:rFonts w:ascii="Times New Roman" w:eastAsia="Times New Roman" w:hAnsi="Times New Roman" w:cs="Times New Roman"/>
        </w:rPr>
        <w:t>will be</w:t>
      </w:r>
      <w:r>
        <w:rPr>
          <w:rFonts w:ascii="Times New Roman" w:eastAsia="Times New Roman" w:hAnsi="Times New Roman" w:cs="Times New Roman"/>
        </w:rPr>
        <w:t xml:space="preserve"> released to the general public</w:t>
      </w:r>
      <w:r w:rsidRPr="0045358E">
        <w:rPr>
          <w:rFonts w:ascii="Times New Roman" w:eastAsia="Times New Roman" w:hAnsi="Times New Roman" w:cs="Times New Roman"/>
        </w:rPr>
        <w:t>.  USSOCOM does not allow inquirers to talk directly or communicate in any other manner to the topic authors (differs from</w:t>
      </w:r>
      <w:r>
        <w:rPr>
          <w:rFonts w:ascii="Times New Roman" w:eastAsia="Times New Roman" w:hAnsi="Times New Roman" w:cs="Times New Roman"/>
        </w:rPr>
        <w:t xml:space="preserve"> Section 4.15.c. of the DoD SBIR 19.3</w:t>
      </w:r>
      <w:r w:rsidRPr="0045358E">
        <w:rPr>
          <w:rFonts w:ascii="Times New Roman" w:eastAsia="Times New Roman" w:hAnsi="Times New Roman" w:cs="Times New Roman"/>
        </w:rPr>
        <w:t xml:space="preserve"> Program </w:t>
      </w:r>
      <w:r>
        <w:rPr>
          <w:rFonts w:ascii="Times New Roman" w:eastAsia="Times New Roman" w:hAnsi="Times New Roman" w:cs="Times New Roman"/>
        </w:rPr>
        <w:t>BAA</w:t>
      </w:r>
      <w:r w:rsidRPr="0045358E">
        <w:rPr>
          <w:rFonts w:ascii="Times New Roman" w:eastAsia="Times New Roman" w:hAnsi="Times New Roman" w:cs="Times New Roman"/>
        </w:rPr>
        <w:t xml:space="preserve"> instructions).  </w:t>
      </w:r>
      <w:r w:rsidRPr="0045358E">
        <w:rPr>
          <w:rFonts w:ascii="Times New Roman" w:eastAsia="Times New Roman" w:hAnsi="Times New Roman" w:cs="Times New Roman"/>
          <w:b/>
        </w:rPr>
        <w:t>All inquiries must include the topic number in the subject line of th</w:t>
      </w:r>
      <w:bookmarkStart w:id="0" w:name="_GoBack"/>
      <w:bookmarkEnd w:id="0"/>
      <w:r w:rsidRPr="0045358E">
        <w:rPr>
          <w:rFonts w:ascii="Times New Roman" w:eastAsia="Times New Roman" w:hAnsi="Times New Roman" w:cs="Times New Roman"/>
          <w:b/>
        </w:rPr>
        <w:t>e e-mail.</w:t>
      </w:r>
      <w:r w:rsidRPr="0045358E">
        <w:rPr>
          <w:rFonts w:ascii="Times New Roman" w:eastAsia="Times New Roman" w:hAnsi="Times New Roman" w:cs="Times New Roman"/>
        </w:rPr>
        <w:t xml:space="preserve">  </w:t>
      </w:r>
    </w:p>
    <w:p w14:paraId="511B8165"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p>
    <w:p w14:paraId="273FCD9E" w14:textId="77777777" w:rsidR="008F7567" w:rsidRPr="0045358E" w:rsidRDefault="008F7567" w:rsidP="008F7567">
      <w:pPr>
        <w:shd w:val="clear" w:color="auto" w:fill="FFFFFF"/>
        <w:spacing w:after="0" w:line="240" w:lineRule="auto"/>
        <w:rPr>
          <w:rFonts w:ascii="Times New Roman" w:eastAsia="Times New Roman" w:hAnsi="Times New Roman" w:cs="Times New Roman"/>
          <w:color w:val="000000"/>
        </w:rPr>
      </w:pPr>
      <w:r w:rsidRPr="0045358E">
        <w:rPr>
          <w:rFonts w:ascii="Times New Roman" w:eastAsia="Times New Roman" w:hAnsi="Times New Roman" w:cs="Times New Roman"/>
        </w:rPr>
        <w:lastRenderedPageBreak/>
        <w:t xml:space="preserve">During the </w:t>
      </w:r>
      <w:r w:rsidRPr="0045358E">
        <w:rPr>
          <w:rFonts w:ascii="Times New Roman" w:eastAsia="Times New Roman" w:hAnsi="Times New Roman" w:cs="Times New Roman"/>
          <w:u w:val="single"/>
        </w:rPr>
        <w:t>Open Period</w:t>
      </w:r>
      <w:r w:rsidRPr="00D3760E">
        <w:rPr>
          <w:rFonts w:ascii="Times New Roman" w:eastAsia="Times New Roman" w:hAnsi="Times New Roman" w:cs="Times New Roman"/>
        </w:rPr>
        <w:t xml:space="preserve">, </w:t>
      </w:r>
      <w:r w:rsidRPr="0045358E">
        <w:rPr>
          <w:rFonts w:ascii="Times New Roman" w:eastAsia="Times New Roman" w:hAnsi="Times New Roman" w:cs="Times New Roman"/>
        </w:rPr>
        <w:t xml:space="preserve">follow the instructions in section 4.15.d of the </w:t>
      </w:r>
      <w:r>
        <w:rPr>
          <w:rFonts w:ascii="Times New Roman" w:eastAsia="Times New Roman" w:hAnsi="Times New Roman" w:cs="Times New Roman"/>
          <w:color w:val="000000"/>
        </w:rPr>
        <w:t>DoD SBIR 19.3</w:t>
      </w:r>
      <w:r w:rsidRPr="004535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Program</w:t>
      </w:r>
      <w:r w:rsidRPr="0045358E">
        <w:rPr>
          <w:rFonts w:ascii="Times New Roman" w:eastAsia="Times New Roman" w:hAnsi="Times New Roman" w:cs="Times New Roman"/>
          <w:color w:val="000000"/>
        </w:rPr>
        <w:t xml:space="preserve"> BAA </w:t>
      </w:r>
      <w:r>
        <w:rPr>
          <w:rFonts w:ascii="Times New Roman" w:eastAsia="Times New Roman" w:hAnsi="Times New Roman" w:cs="Times New Roman"/>
          <w:color w:val="000000"/>
        </w:rPr>
        <w:t>I</w:t>
      </w:r>
      <w:r w:rsidRPr="0045358E">
        <w:rPr>
          <w:rFonts w:ascii="Times New Roman" w:eastAsia="Times New Roman" w:hAnsi="Times New Roman" w:cs="Times New Roman"/>
        </w:rPr>
        <w:t>nstructions.</w:t>
      </w:r>
      <w:r w:rsidRPr="0045358E">
        <w:rPr>
          <w:rFonts w:ascii="Times New Roman" w:eastAsia="Times New Roman" w:hAnsi="Times New Roman" w:cs="Times New Roman"/>
          <w:color w:val="000000"/>
        </w:rPr>
        <w:t xml:space="preserve">  </w:t>
      </w:r>
    </w:p>
    <w:p w14:paraId="55BFFCA4" w14:textId="77777777" w:rsidR="008F7567" w:rsidRPr="0045358E" w:rsidRDefault="008F7567" w:rsidP="008F7567">
      <w:pPr>
        <w:shd w:val="clear" w:color="auto" w:fill="FFFFFF"/>
        <w:spacing w:after="0" w:line="240" w:lineRule="auto"/>
        <w:ind w:firstLine="720"/>
        <w:rPr>
          <w:rFonts w:ascii="Times New Roman" w:eastAsia="Times New Roman" w:hAnsi="Times New Roman" w:cs="Times New Roman"/>
        </w:rPr>
      </w:pPr>
    </w:p>
    <w:p w14:paraId="414BFC0A" w14:textId="77777777" w:rsidR="008F7567" w:rsidRDefault="008F7567" w:rsidP="008F7567">
      <w:pPr>
        <w:ind w:right="380"/>
        <w:rPr>
          <w:rFonts w:ascii="Times New Roman" w:eastAsia="Times New Roman" w:hAnsi="Times New Roman" w:cs="Times New Roman"/>
          <w:b/>
          <w:i/>
          <w:color w:val="000000"/>
        </w:rPr>
      </w:pPr>
      <w:r w:rsidRPr="0045358E">
        <w:rPr>
          <w:rFonts w:ascii="Times New Roman" w:eastAsia="Times New Roman" w:hAnsi="Times New Roman" w:cs="Times New Roman"/>
          <w:b/>
          <w:i/>
        </w:rPr>
        <w:t xml:space="preserve">Site visits will not be permitted during the Pre-release and Open Periods of the </w:t>
      </w:r>
      <w:r>
        <w:rPr>
          <w:rFonts w:ascii="Times New Roman" w:eastAsia="Times New Roman" w:hAnsi="Times New Roman" w:cs="Times New Roman"/>
          <w:b/>
          <w:i/>
          <w:color w:val="000000"/>
        </w:rPr>
        <w:t>DoD SBIR 19.3</w:t>
      </w:r>
      <w:r w:rsidRPr="0045358E">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Program</w:t>
      </w:r>
      <w:r w:rsidRPr="0045358E">
        <w:rPr>
          <w:rFonts w:ascii="Times New Roman" w:eastAsia="Times New Roman" w:hAnsi="Times New Roman" w:cs="Times New Roman"/>
          <w:b/>
          <w:i/>
          <w:color w:val="000000"/>
        </w:rPr>
        <w:t xml:space="preserve"> BAA.</w:t>
      </w:r>
    </w:p>
    <w:p w14:paraId="1B10EB05"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7314DB0E" w14:textId="77777777" w:rsidR="008F7567" w:rsidRPr="00B15E8C" w:rsidRDefault="008F7567" w:rsidP="008F7567">
      <w:pPr>
        <w:shd w:val="clear" w:color="auto" w:fill="FFFFFF"/>
        <w:spacing w:after="0" w:line="240" w:lineRule="auto"/>
        <w:rPr>
          <w:rFonts w:ascii="Times New Roman" w:eastAsia="Times New Roman" w:hAnsi="Times New Roman" w:cs="Times New Roman"/>
          <w:b/>
          <w:bCs/>
          <w:u w:val="single"/>
        </w:rPr>
      </w:pPr>
      <w:r w:rsidRPr="00B15E8C">
        <w:rPr>
          <w:rFonts w:ascii="Times New Roman" w:eastAsia="Times New Roman" w:hAnsi="Times New Roman" w:cs="Times New Roman"/>
          <w:b/>
          <w:bCs/>
          <w:u w:val="single"/>
        </w:rPr>
        <w:t>Direct to Phase II Topics SOCOM193-D003 and SOCOM193-D004 Proposal Submission:</w:t>
      </w:r>
    </w:p>
    <w:p w14:paraId="0224A9CA"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53926E0B" w14:textId="77777777" w:rsidR="008F7567" w:rsidRDefault="008F7567" w:rsidP="008F7567">
      <w:pPr>
        <w:shd w:val="clear" w:color="auto" w:fill="FFFFFF"/>
        <w:spacing w:after="0" w:line="240" w:lineRule="auto"/>
        <w:rPr>
          <w:rStyle w:val="Hyperlink"/>
          <w:rFonts w:ascii="Times New Roman" w:eastAsia="Times New Roman" w:hAnsi="Times New Roman" w:cs="Times New Roman"/>
        </w:rPr>
      </w:pPr>
      <w:r>
        <w:rPr>
          <w:rFonts w:ascii="Times New Roman" w:eastAsia="Times New Roman" w:hAnsi="Times New Roman" w:cs="Times New Roman"/>
        </w:rPr>
        <w:t xml:space="preserve">Potential Offerors shall submit Direct to </w:t>
      </w:r>
      <w:r w:rsidRPr="0045358E">
        <w:rPr>
          <w:rFonts w:ascii="Times New Roman" w:eastAsia="Times New Roman" w:hAnsi="Times New Roman" w:cs="Times New Roman"/>
        </w:rPr>
        <w:t>Phase II proposal</w:t>
      </w:r>
      <w:r>
        <w:rPr>
          <w:rFonts w:ascii="Times New Roman" w:eastAsia="Times New Roman" w:hAnsi="Times New Roman" w:cs="Times New Roman"/>
        </w:rPr>
        <w:t>s following the same instructions as for Phase II per section 7.0</w:t>
      </w:r>
      <w:r w:rsidRPr="0045358E">
        <w:rPr>
          <w:rFonts w:ascii="Times New Roman" w:eastAsia="Times New Roman" w:hAnsi="Times New Roman" w:cs="Times New Roman"/>
        </w:rPr>
        <w:t xml:space="preserve"> of the </w:t>
      </w:r>
      <w:r>
        <w:rPr>
          <w:rFonts w:ascii="Times New Roman" w:eastAsia="Times New Roman" w:hAnsi="Times New Roman" w:cs="Times New Roman"/>
          <w:color w:val="000000"/>
        </w:rPr>
        <w:t xml:space="preserve">DoD SBIR 19.3 </w:t>
      </w:r>
      <w:r w:rsidRPr="0045358E">
        <w:rPr>
          <w:rFonts w:ascii="Times New Roman" w:eastAsia="Times New Roman" w:hAnsi="Times New Roman" w:cs="Times New Roman"/>
          <w:color w:val="000000"/>
        </w:rPr>
        <w:t>BAA</w:t>
      </w:r>
      <w:r>
        <w:rPr>
          <w:rFonts w:ascii="Times New Roman" w:eastAsia="Times New Roman" w:hAnsi="Times New Roman" w:cs="Times New Roman"/>
          <w:color w:val="000000"/>
        </w:rPr>
        <w:t xml:space="preserve"> Instructions</w:t>
      </w:r>
      <w:r w:rsidRPr="0045358E">
        <w:rPr>
          <w:rFonts w:ascii="Times New Roman" w:eastAsia="Times New Roman" w:hAnsi="Times New Roman" w:cs="Times New Roman"/>
          <w:color w:val="000000"/>
        </w:rPr>
        <w:t xml:space="preserve"> </w:t>
      </w:r>
      <w:r w:rsidRPr="0045358E">
        <w:rPr>
          <w:rFonts w:ascii="Times New Roman" w:eastAsia="Times New Roman" w:hAnsi="Times New Roman" w:cs="Times New Roman"/>
        </w:rPr>
        <w:t>via the following link</w:t>
      </w:r>
      <w:r>
        <w:rPr>
          <w:rFonts w:ascii="Times New Roman" w:eastAsia="Times New Roman" w:hAnsi="Times New Roman" w:cs="Times New Roman"/>
        </w:rPr>
        <w:t>:</w:t>
      </w:r>
      <w:r w:rsidRPr="0045358E">
        <w:rPr>
          <w:rFonts w:ascii="Times New Roman" w:eastAsia="Times New Roman" w:hAnsi="Times New Roman" w:cs="Times New Roman"/>
        </w:rPr>
        <w:t xml:space="preserve"> </w:t>
      </w:r>
      <w:hyperlink r:id="rId13" w:history="1">
        <w:r w:rsidRPr="002D047C">
          <w:rPr>
            <w:rStyle w:val="Hyperlink"/>
            <w:rFonts w:ascii="Times New Roman" w:eastAsia="Times New Roman" w:hAnsi="Times New Roman" w:cs="Times New Roman"/>
          </w:rPr>
          <w:t>https://sbir.defensebusiness.org</w:t>
        </w:r>
      </w:hyperlink>
    </w:p>
    <w:p w14:paraId="339476AA" w14:textId="77777777" w:rsidR="008F7567" w:rsidRDefault="008F7567" w:rsidP="008F7567">
      <w:pPr>
        <w:shd w:val="clear" w:color="auto" w:fill="FFFFFF"/>
        <w:spacing w:after="0" w:line="240" w:lineRule="auto"/>
        <w:rPr>
          <w:rStyle w:val="Hyperlink"/>
          <w:rFonts w:ascii="Times New Roman" w:eastAsia="Times New Roman" w:hAnsi="Times New Roman" w:cs="Times New Roman"/>
        </w:rPr>
      </w:pPr>
    </w:p>
    <w:p w14:paraId="619919FE" w14:textId="77777777" w:rsidR="008F7567" w:rsidRDefault="008F7567" w:rsidP="008F7567">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USSOCOM does not provide Discretionary Technical </w:t>
      </w:r>
      <w:r>
        <w:rPr>
          <w:rFonts w:ascii="Times New Roman" w:eastAsia="Times New Roman" w:hAnsi="Times New Roman" w:cs="Times New Roman"/>
        </w:rPr>
        <w:t xml:space="preserve">and Business </w:t>
      </w:r>
      <w:r w:rsidRPr="0045358E">
        <w:rPr>
          <w:rFonts w:ascii="Times New Roman" w:eastAsia="Times New Roman" w:hAnsi="Times New Roman" w:cs="Times New Roman"/>
        </w:rPr>
        <w:t xml:space="preserve">Assistance </w:t>
      </w:r>
      <w:r>
        <w:rPr>
          <w:rFonts w:ascii="Times New Roman" w:eastAsia="Times New Roman" w:hAnsi="Times New Roman" w:cs="Times New Roman"/>
        </w:rPr>
        <w:t xml:space="preserve">funds </w:t>
      </w:r>
      <w:r w:rsidRPr="0045358E">
        <w:rPr>
          <w:rFonts w:ascii="Times New Roman" w:eastAsia="Times New Roman" w:hAnsi="Times New Roman" w:cs="Times New Roman"/>
        </w:rPr>
        <w:t>in its</w:t>
      </w:r>
      <w:r>
        <w:rPr>
          <w:rFonts w:ascii="Times New Roman" w:eastAsia="Times New Roman" w:hAnsi="Times New Roman" w:cs="Times New Roman"/>
        </w:rPr>
        <w:t xml:space="preserve"> Direct to </w:t>
      </w:r>
      <w:r w:rsidRPr="0045358E">
        <w:rPr>
          <w:rFonts w:ascii="Times New Roman" w:eastAsia="Times New Roman" w:hAnsi="Times New Roman" w:cs="Times New Roman"/>
        </w:rPr>
        <w:t>Phase II awards.</w:t>
      </w:r>
    </w:p>
    <w:p w14:paraId="498714FE"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5E3D2771" w14:textId="77777777" w:rsidR="008F7567" w:rsidRDefault="008F7567" w:rsidP="008F7567">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
          <w:bCs/>
        </w:rPr>
        <w:t>Topics SOCOM193-001 and SOCOM193-D003 are both titled “</w:t>
      </w:r>
      <w:r w:rsidRPr="00E72E52">
        <w:rPr>
          <w:rFonts w:ascii="Times New Roman" w:eastAsia="Times New Roman" w:hAnsi="Times New Roman" w:cs="Times New Roman"/>
          <w:b/>
          <w:bCs/>
        </w:rPr>
        <w:t>Novel ISR Payloads Hosting on Nanosatellite Bus</w:t>
      </w:r>
      <w:r>
        <w:rPr>
          <w:rFonts w:ascii="Times New Roman" w:eastAsia="Times New Roman" w:hAnsi="Times New Roman" w:cs="Times New Roman"/>
          <w:b/>
          <w:bCs/>
        </w:rPr>
        <w:t xml:space="preserve">.”  </w:t>
      </w:r>
      <w:r>
        <w:rPr>
          <w:rFonts w:ascii="Times New Roman" w:eastAsia="Times New Roman" w:hAnsi="Times New Roman" w:cs="Times New Roman"/>
          <w:bCs/>
        </w:rPr>
        <w:t>SOCOM193-D003 is a Direct to Phase II topic allowing firms to submit Phase II proposals for new ideas that do not require a feasibility study.  Otherwise submit to the Phase I topic SOCOM193-001 per Phase I instructions.</w:t>
      </w:r>
    </w:p>
    <w:p w14:paraId="6B1F0BB7" w14:textId="77777777" w:rsidR="008F7567" w:rsidRDefault="008F7567" w:rsidP="008F7567">
      <w:pPr>
        <w:shd w:val="clear" w:color="auto" w:fill="FFFFFF"/>
        <w:spacing w:after="0" w:line="240" w:lineRule="auto"/>
        <w:rPr>
          <w:rFonts w:ascii="Times New Roman" w:eastAsia="Times New Roman" w:hAnsi="Times New Roman" w:cs="Times New Roman"/>
          <w:bCs/>
        </w:rPr>
      </w:pPr>
    </w:p>
    <w:p w14:paraId="21115A60" w14:textId="77777777" w:rsidR="008F7567" w:rsidRPr="00E72E52" w:rsidRDefault="008F7567" w:rsidP="008F7567">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
          <w:bCs/>
        </w:rPr>
        <w:t>Topic SOCOM193-D004 titled “</w:t>
      </w:r>
      <w:r w:rsidRPr="00F74137">
        <w:rPr>
          <w:rFonts w:ascii="Times New Roman" w:eastAsia="Times New Roman" w:hAnsi="Times New Roman" w:cs="Times New Roman"/>
          <w:b/>
          <w:bCs/>
        </w:rPr>
        <w:t>Canine Remote Physiologic Monitoring</w:t>
      </w:r>
      <w:r>
        <w:rPr>
          <w:rFonts w:ascii="Times New Roman" w:eastAsia="Times New Roman" w:hAnsi="Times New Roman" w:cs="Times New Roman"/>
          <w:b/>
          <w:bCs/>
        </w:rPr>
        <w:t>”</w:t>
      </w:r>
      <w:r>
        <w:rPr>
          <w:rFonts w:ascii="Times New Roman" w:eastAsia="Times New Roman" w:hAnsi="Times New Roman" w:cs="Times New Roman"/>
          <w:bCs/>
        </w:rPr>
        <w:t xml:space="preserve"> is only a Direct to Phase II topic allowing firms to submit Phase II proposals for new ideas that do not require a feasibility study.</w:t>
      </w:r>
    </w:p>
    <w:p w14:paraId="31C4E81F"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6A09BF88" w14:textId="77777777" w:rsidR="008F7567" w:rsidRDefault="008F7567" w:rsidP="008F7567">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Proposal Volumes:</w:t>
      </w:r>
    </w:p>
    <w:p w14:paraId="1305AF2F"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5C1E4B54" w14:textId="77777777" w:rsidR="008F7567" w:rsidRPr="0045358E" w:rsidRDefault="008F7567" w:rsidP="008F7567">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Volume 1:  Cover page required per </w:t>
      </w:r>
      <w:proofErr w:type="gramStart"/>
      <w:r>
        <w:rPr>
          <w:rFonts w:ascii="Times New Roman" w:eastAsia="Times New Roman" w:hAnsi="Times New Roman" w:cs="Times New Roman"/>
          <w:b/>
          <w:bCs/>
        </w:rPr>
        <w:t>DoD</w:t>
      </w:r>
      <w:proofErr w:type="gramEnd"/>
      <w:r>
        <w:rPr>
          <w:rFonts w:ascii="Times New Roman" w:eastAsia="Times New Roman" w:hAnsi="Times New Roman" w:cs="Times New Roman"/>
          <w:b/>
          <w:bCs/>
        </w:rPr>
        <w:t xml:space="preserve"> instructions.</w:t>
      </w:r>
    </w:p>
    <w:p w14:paraId="113CCAA2" w14:textId="77777777" w:rsidR="008F7567" w:rsidRDefault="008F7567" w:rsidP="008F7567">
      <w:pPr>
        <w:shd w:val="clear" w:color="auto" w:fill="FFFFFF"/>
        <w:spacing w:after="0" w:line="240" w:lineRule="auto"/>
        <w:rPr>
          <w:rFonts w:ascii="Times New Roman" w:eastAsia="Times New Roman" w:hAnsi="Times New Roman" w:cs="Times New Roman"/>
          <w:b/>
        </w:rPr>
      </w:pPr>
    </w:p>
    <w:p w14:paraId="643658A7" w14:textId="77777777"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2: </w:t>
      </w:r>
      <w:r w:rsidRPr="007C6E83">
        <w:rPr>
          <w:rFonts w:ascii="Times New Roman" w:eastAsia="Times New Roman" w:hAnsi="Times New Roman" w:cs="Times New Roman"/>
          <w:b/>
        </w:rPr>
        <w:t>Technical Volume</w:t>
      </w:r>
    </w:p>
    <w:p w14:paraId="13F3FA87" w14:textId="2066DB53" w:rsidR="008F7567" w:rsidRDefault="008F7567" w:rsidP="008F7567">
      <w:pPr>
        <w:shd w:val="clear" w:color="auto" w:fill="FFFFFF"/>
        <w:spacing w:after="0" w:line="240" w:lineRule="auto"/>
        <w:rPr>
          <w:rFonts w:ascii="Times New Roman" w:hAnsi="Times New Roman" w:cs="Times New Roman"/>
        </w:rPr>
      </w:pPr>
      <w:r>
        <w:rPr>
          <w:rFonts w:ascii="Times New Roman" w:eastAsia="Times New Roman" w:hAnsi="Times New Roman" w:cs="Times New Roman"/>
        </w:rPr>
        <w:t xml:space="preserve">The Technical Volume </w:t>
      </w:r>
      <w:r w:rsidR="009A3CC4">
        <w:rPr>
          <w:rFonts w:ascii="Times New Roman" w:eastAsia="Times New Roman" w:hAnsi="Times New Roman" w:cs="Times New Roman"/>
        </w:rPr>
        <w:t>shall not exceed 10 pages and</w:t>
      </w:r>
      <w:r>
        <w:rPr>
          <w:rFonts w:ascii="Times New Roman" w:eastAsia="Times New Roman" w:hAnsi="Times New Roman" w:cs="Times New Roman"/>
        </w:rPr>
        <w:t xml:space="preserve"> will include all required items under section 7.0 of the DoD SBIR 19.3 instructions.  </w:t>
      </w:r>
    </w:p>
    <w:p w14:paraId="11DECA30" w14:textId="763CA163" w:rsidR="008F7567" w:rsidRDefault="008F7567" w:rsidP="008F7567">
      <w:pPr>
        <w:snapToGrid w:val="0"/>
        <w:spacing w:after="0" w:line="240" w:lineRule="auto"/>
        <w:rPr>
          <w:rFonts w:ascii="Times New Roman" w:eastAsia="Times New Roman" w:hAnsi="Times New Roman"/>
          <w:bCs/>
        </w:rPr>
      </w:pPr>
      <w:r w:rsidRPr="00BE6346">
        <w:rPr>
          <w:rFonts w:ascii="Times New Roman" w:eastAsia="Times New Roman" w:hAnsi="Times New Roman"/>
        </w:rPr>
        <w:t xml:space="preserve">Offerors </w:t>
      </w:r>
      <w:r>
        <w:rPr>
          <w:rFonts w:ascii="Times New Roman" w:eastAsia="Times New Roman" w:hAnsi="Times New Roman"/>
        </w:rPr>
        <w:t xml:space="preserve">must provide </w:t>
      </w:r>
      <w:r w:rsidRPr="008F24AB">
        <w:rPr>
          <w:rFonts w:ascii="Times New Roman" w:eastAsia="Times New Roman" w:hAnsi="Times New Roman"/>
        </w:rPr>
        <w:t>documentation to satisfy the Phase I feasibility requirement as specified in the direct to Phase II</w:t>
      </w:r>
      <w:r w:rsidR="009A3CC4">
        <w:rPr>
          <w:rFonts w:ascii="Times New Roman" w:eastAsia="Times New Roman" w:hAnsi="Times New Roman"/>
        </w:rPr>
        <w:t xml:space="preserve"> </w:t>
      </w:r>
      <w:r w:rsidRPr="008F24AB">
        <w:rPr>
          <w:rFonts w:ascii="Times New Roman" w:eastAsia="Times New Roman" w:hAnsi="Times New Roman"/>
        </w:rPr>
        <w:t>topic.  The documentation shall be included as a Feasibility Appendix to the Phase II technical proposal</w:t>
      </w:r>
      <w:r w:rsidR="009A3CC4">
        <w:rPr>
          <w:rFonts w:ascii="Times New Roman" w:eastAsia="Times New Roman" w:hAnsi="Times New Roman"/>
        </w:rPr>
        <w:t xml:space="preserve"> and is not included in the 10-page limit</w:t>
      </w:r>
      <w:r w:rsidRPr="008F24AB">
        <w:rPr>
          <w:rFonts w:ascii="Times New Roman" w:eastAsia="Times New Roman" w:hAnsi="Times New Roman"/>
        </w:rPr>
        <w:t xml:space="preserve">.  </w:t>
      </w:r>
      <w:r w:rsidRPr="008F24AB">
        <w:rPr>
          <w:rFonts w:ascii="Times New Roman" w:eastAsia="Times New Roman" w:hAnsi="Times New Roman" w:cs="Times New Roman"/>
        </w:rPr>
        <w:t>Offerors are required to provide sufficient information</w:t>
      </w:r>
      <w:r w:rsidRPr="008F24AB">
        <w:rPr>
          <w:rFonts w:ascii="Times New Roman" w:hAnsi="Times New Roman" w:cs="Times New Roman"/>
          <w:spacing w:val="-7"/>
          <w:w w:val="105"/>
        </w:rPr>
        <w:t xml:space="preserve"> </w:t>
      </w:r>
      <w:r w:rsidRPr="008F24AB">
        <w:rPr>
          <w:rFonts w:ascii="Times New Roman" w:hAnsi="Times New Roman" w:cs="Times New Roman"/>
          <w:w w:val="105"/>
        </w:rPr>
        <w:t>to</w:t>
      </w:r>
      <w:r w:rsidRPr="008F24AB">
        <w:rPr>
          <w:rFonts w:ascii="Times New Roman" w:hAnsi="Times New Roman" w:cs="Times New Roman"/>
          <w:spacing w:val="-7"/>
          <w:w w:val="105"/>
        </w:rPr>
        <w:t xml:space="preserve"> </w:t>
      </w:r>
      <w:r w:rsidRPr="008F24AB">
        <w:rPr>
          <w:rFonts w:ascii="Times New Roman" w:hAnsi="Times New Roman" w:cs="Times New Roman"/>
          <w:w w:val="105"/>
        </w:rPr>
        <w:t>determine,</w:t>
      </w:r>
      <w:r w:rsidRPr="008F24AB">
        <w:rPr>
          <w:rFonts w:ascii="Times New Roman" w:hAnsi="Times New Roman" w:cs="Times New Roman"/>
          <w:spacing w:val="-6"/>
          <w:w w:val="105"/>
        </w:rPr>
        <w:t xml:space="preserve"> </w:t>
      </w:r>
      <w:r w:rsidRPr="008F24AB">
        <w:rPr>
          <w:rFonts w:ascii="Times New Roman" w:hAnsi="Times New Roman" w:cs="Times New Roman"/>
          <w:w w:val="105"/>
        </w:rPr>
        <w:t>to</w:t>
      </w:r>
      <w:r w:rsidRPr="008F24AB">
        <w:rPr>
          <w:rFonts w:ascii="Times New Roman" w:hAnsi="Times New Roman" w:cs="Times New Roman"/>
          <w:spacing w:val="-7"/>
          <w:w w:val="105"/>
        </w:rPr>
        <w:t xml:space="preserve"> </w:t>
      </w:r>
      <w:r w:rsidRPr="008F24AB">
        <w:rPr>
          <w:rFonts w:ascii="Times New Roman" w:hAnsi="Times New Roman" w:cs="Times New Roman"/>
          <w:w w:val="105"/>
        </w:rPr>
        <w:t>the</w:t>
      </w:r>
      <w:r w:rsidRPr="008F24AB">
        <w:rPr>
          <w:rFonts w:ascii="Times New Roman" w:hAnsi="Times New Roman" w:cs="Times New Roman"/>
          <w:spacing w:val="-7"/>
          <w:w w:val="105"/>
        </w:rPr>
        <w:t xml:space="preserve"> </w:t>
      </w:r>
      <w:r w:rsidRPr="008F24AB">
        <w:rPr>
          <w:rFonts w:ascii="Times New Roman" w:hAnsi="Times New Roman" w:cs="Times New Roman"/>
          <w:w w:val="105"/>
        </w:rPr>
        <w:t>extent</w:t>
      </w:r>
      <w:r w:rsidRPr="008F24AB">
        <w:rPr>
          <w:rFonts w:ascii="Times New Roman" w:hAnsi="Times New Roman" w:cs="Times New Roman"/>
          <w:spacing w:val="-7"/>
          <w:w w:val="105"/>
        </w:rPr>
        <w:t xml:space="preserve"> </w:t>
      </w:r>
      <w:r w:rsidRPr="008F24AB">
        <w:rPr>
          <w:rFonts w:ascii="Times New Roman" w:hAnsi="Times New Roman" w:cs="Times New Roman"/>
          <w:w w:val="105"/>
        </w:rPr>
        <w:t>possible,</w:t>
      </w:r>
      <w:r w:rsidRPr="008F24AB">
        <w:rPr>
          <w:rFonts w:ascii="Times New Roman" w:hAnsi="Times New Roman" w:cs="Times New Roman"/>
          <w:spacing w:val="-7"/>
          <w:w w:val="105"/>
        </w:rPr>
        <w:t xml:space="preserve"> </w:t>
      </w:r>
      <w:r w:rsidRPr="008F24AB">
        <w:rPr>
          <w:rFonts w:ascii="Times New Roman" w:hAnsi="Times New Roman" w:cs="Times New Roman"/>
          <w:w w:val="105"/>
        </w:rPr>
        <w:t>the</w:t>
      </w:r>
      <w:r w:rsidRPr="008F24AB">
        <w:rPr>
          <w:rFonts w:ascii="Times New Roman" w:hAnsi="Times New Roman" w:cs="Times New Roman"/>
          <w:spacing w:val="-7"/>
          <w:w w:val="105"/>
        </w:rPr>
        <w:t xml:space="preserve"> </w:t>
      </w:r>
      <w:r w:rsidRPr="008F24AB">
        <w:rPr>
          <w:rFonts w:ascii="Times New Roman" w:hAnsi="Times New Roman" w:cs="Times New Roman"/>
          <w:w w:val="105"/>
        </w:rPr>
        <w:t>scientific,</w:t>
      </w:r>
      <w:r w:rsidRPr="008F24AB">
        <w:rPr>
          <w:rFonts w:ascii="Times New Roman" w:hAnsi="Times New Roman" w:cs="Times New Roman"/>
          <w:spacing w:val="-7"/>
          <w:w w:val="105"/>
        </w:rPr>
        <w:t xml:space="preserve"> </w:t>
      </w:r>
      <w:r w:rsidRPr="008F24AB">
        <w:rPr>
          <w:rFonts w:ascii="Times New Roman" w:hAnsi="Times New Roman" w:cs="Times New Roman"/>
          <w:w w:val="105"/>
        </w:rPr>
        <w:t>technical,</w:t>
      </w:r>
      <w:r w:rsidRPr="008F24AB">
        <w:rPr>
          <w:rFonts w:ascii="Times New Roman" w:hAnsi="Times New Roman" w:cs="Times New Roman"/>
          <w:spacing w:val="-7"/>
          <w:w w:val="105"/>
        </w:rPr>
        <w:t xml:space="preserve"> </w:t>
      </w:r>
      <w:r w:rsidRPr="008F24AB">
        <w:rPr>
          <w:rFonts w:ascii="Times New Roman" w:hAnsi="Times New Roman" w:cs="Times New Roman"/>
          <w:w w:val="105"/>
        </w:rPr>
        <w:t>and</w:t>
      </w:r>
      <w:r w:rsidRPr="008F24AB">
        <w:rPr>
          <w:rFonts w:ascii="Times New Roman" w:hAnsi="Times New Roman" w:cs="Times New Roman"/>
          <w:spacing w:val="-7"/>
          <w:w w:val="105"/>
        </w:rPr>
        <w:t xml:space="preserve"> </w:t>
      </w:r>
      <w:r w:rsidRPr="008F24AB">
        <w:rPr>
          <w:rFonts w:ascii="Times New Roman" w:hAnsi="Times New Roman" w:cs="Times New Roman"/>
          <w:w w:val="105"/>
        </w:rPr>
        <w:t>commercial</w:t>
      </w:r>
      <w:r w:rsidRPr="008F24AB">
        <w:rPr>
          <w:rFonts w:ascii="Times New Roman" w:hAnsi="Times New Roman" w:cs="Times New Roman"/>
          <w:spacing w:val="-7"/>
          <w:w w:val="105"/>
        </w:rPr>
        <w:t xml:space="preserve"> </w:t>
      </w:r>
      <w:r w:rsidRPr="008F24AB">
        <w:rPr>
          <w:rFonts w:ascii="Times New Roman" w:hAnsi="Times New Roman" w:cs="Times New Roman"/>
          <w:w w:val="105"/>
        </w:rPr>
        <w:t>merit</w:t>
      </w:r>
      <w:r w:rsidRPr="008F24AB">
        <w:rPr>
          <w:rFonts w:ascii="Times New Roman" w:hAnsi="Times New Roman" w:cs="Times New Roman"/>
          <w:spacing w:val="-7"/>
          <w:w w:val="105"/>
        </w:rPr>
        <w:t xml:space="preserve"> </w:t>
      </w:r>
      <w:r w:rsidRPr="008F24AB">
        <w:rPr>
          <w:rFonts w:ascii="Times New Roman" w:hAnsi="Times New Roman" w:cs="Times New Roman"/>
          <w:w w:val="105"/>
        </w:rPr>
        <w:t>and feasibility</w:t>
      </w:r>
      <w:r w:rsidRPr="008F24AB">
        <w:rPr>
          <w:rFonts w:ascii="Times New Roman" w:hAnsi="Times New Roman" w:cs="Times New Roman"/>
          <w:spacing w:val="-9"/>
          <w:w w:val="105"/>
        </w:rPr>
        <w:t xml:space="preserve"> </w:t>
      </w:r>
      <w:r w:rsidRPr="008F24AB">
        <w:rPr>
          <w:rFonts w:ascii="Times New Roman" w:hAnsi="Times New Roman" w:cs="Times New Roman"/>
          <w:w w:val="105"/>
        </w:rPr>
        <w:t>of</w:t>
      </w:r>
      <w:r w:rsidRPr="008F24AB">
        <w:rPr>
          <w:rFonts w:ascii="Times New Roman" w:hAnsi="Times New Roman" w:cs="Times New Roman"/>
          <w:spacing w:val="-9"/>
          <w:w w:val="105"/>
        </w:rPr>
        <w:t xml:space="preserve"> </w:t>
      </w:r>
      <w:r w:rsidRPr="008F24AB">
        <w:rPr>
          <w:rFonts w:ascii="Times New Roman" w:hAnsi="Times New Roman" w:cs="Times New Roman"/>
          <w:w w:val="105"/>
        </w:rPr>
        <w:t>ideas</w:t>
      </w:r>
      <w:r w:rsidRPr="008F24AB">
        <w:rPr>
          <w:rFonts w:ascii="Times New Roman" w:hAnsi="Times New Roman" w:cs="Times New Roman"/>
          <w:spacing w:val="-9"/>
          <w:w w:val="105"/>
        </w:rPr>
        <w:t xml:space="preserve"> </w:t>
      </w:r>
      <w:r w:rsidRPr="008F24AB">
        <w:rPr>
          <w:rFonts w:ascii="Times New Roman" w:hAnsi="Times New Roman" w:cs="Times New Roman"/>
          <w:w w:val="105"/>
        </w:rPr>
        <w:t>submitted</w:t>
      </w:r>
      <w:r w:rsidRPr="008F24AB">
        <w:rPr>
          <w:rFonts w:ascii="Times New Roman" w:eastAsia="Times New Roman" w:hAnsi="Times New Roman" w:cs="Times New Roman"/>
        </w:rPr>
        <w:t>, and that</w:t>
      </w:r>
      <w:r w:rsidRPr="008F24AB">
        <w:rPr>
          <w:rFonts w:ascii="Times New Roman" w:eastAsia="Times New Roman" w:hAnsi="Times New Roman"/>
        </w:rPr>
        <w:t xml:space="preserve"> this work was</w:t>
      </w:r>
      <w:r>
        <w:rPr>
          <w:rFonts w:ascii="Times New Roman" w:eastAsia="Times New Roman" w:hAnsi="Times New Roman"/>
        </w:rPr>
        <w:t xml:space="preserve"> performed by the O</w:t>
      </w:r>
      <w:r w:rsidRPr="008F24AB">
        <w:rPr>
          <w:rFonts w:ascii="Times New Roman" w:eastAsia="Times New Roman" w:hAnsi="Times New Roman"/>
        </w:rPr>
        <w:t xml:space="preserve">fferor and/or the Principal Investigator.  </w:t>
      </w:r>
      <w:r w:rsidRPr="008F24AB">
        <w:rPr>
          <w:rFonts w:ascii="Times New Roman" w:eastAsia="Times New Roman" w:hAnsi="Times New Roman"/>
          <w:b/>
        </w:rPr>
        <w:t>If the Offeror fails to demonstrate the scientific and technical merit, feasibility, and/or the source of the work, USSOCOM</w:t>
      </w:r>
      <w:r w:rsidRPr="008F24AB">
        <w:rPr>
          <w:rFonts w:ascii="Times New Roman" w:eastAsia="Times New Roman" w:hAnsi="Times New Roman"/>
          <w:b/>
          <w:bCs/>
        </w:rPr>
        <w:t xml:space="preserve"> will not continue to evaluate the Offeror's proposal. </w:t>
      </w:r>
      <w:r w:rsidRPr="00BE1BC4">
        <w:rPr>
          <w:rFonts w:ascii="Times New Roman" w:eastAsia="Times New Roman" w:hAnsi="Times New Roman"/>
          <w:bCs/>
        </w:rPr>
        <w:t xml:space="preserve"> Refer to the </w:t>
      </w:r>
      <w:r>
        <w:rPr>
          <w:rFonts w:ascii="Times New Roman" w:eastAsia="Times New Roman" w:hAnsi="Times New Roman"/>
          <w:bCs/>
        </w:rPr>
        <w:t xml:space="preserve">topic’s </w:t>
      </w:r>
      <w:r w:rsidRPr="00BE1BC4">
        <w:rPr>
          <w:rFonts w:ascii="Times New Roman" w:eastAsia="Times New Roman" w:hAnsi="Times New Roman"/>
          <w:bCs/>
        </w:rPr>
        <w:t>Phase I description</w:t>
      </w:r>
      <w:r>
        <w:rPr>
          <w:rFonts w:ascii="Times New Roman" w:eastAsia="Times New Roman" w:hAnsi="Times New Roman"/>
          <w:bCs/>
        </w:rPr>
        <w:t xml:space="preserve"> under the Direct to Phase II topic</w:t>
      </w:r>
      <w:r w:rsidRPr="00BE1BC4">
        <w:rPr>
          <w:rFonts w:ascii="Times New Roman" w:eastAsia="Times New Roman" w:hAnsi="Times New Roman"/>
          <w:bCs/>
        </w:rPr>
        <w:t xml:space="preserve"> to review the minimum requirements need</w:t>
      </w:r>
      <w:r>
        <w:rPr>
          <w:rFonts w:ascii="Times New Roman" w:eastAsia="Times New Roman" w:hAnsi="Times New Roman"/>
          <w:bCs/>
        </w:rPr>
        <w:t xml:space="preserve">ed </w:t>
      </w:r>
      <w:r w:rsidRPr="00BE1BC4">
        <w:rPr>
          <w:rFonts w:ascii="Times New Roman" w:eastAsia="Times New Roman" w:hAnsi="Times New Roman"/>
          <w:bCs/>
        </w:rPr>
        <w:t>to demonstrate feasibility</w:t>
      </w:r>
      <w:r>
        <w:rPr>
          <w:rFonts w:ascii="Times New Roman" w:eastAsia="Times New Roman" w:hAnsi="Times New Roman"/>
          <w:bCs/>
        </w:rPr>
        <w:t>.</w:t>
      </w:r>
    </w:p>
    <w:p w14:paraId="2AFF4F4F" w14:textId="77777777" w:rsidR="008F7567" w:rsidRDefault="008F7567" w:rsidP="008F7567">
      <w:pPr>
        <w:snapToGrid w:val="0"/>
        <w:spacing w:after="0" w:line="240" w:lineRule="auto"/>
        <w:rPr>
          <w:rFonts w:ascii="Times New Roman" w:eastAsia="Times New Roman" w:hAnsi="Times New Roman"/>
          <w:bCs/>
        </w:rPr>
      </w:pPr>
    </w:p>
    <w:p w14:paraId="1F924233" w14:textId="0F0849A8" w:rsidR="008F7567" w:rsidRPr="008F24AB" w:rsidRDefault="008F7567" w:rsidP="008F7567">
      <w:pPr>
        <w:snapToGrid w:val="0"/>
        <w:spacing w:after="0" w:line="240" w:lineRule="auto"/>
        <w:rPr>
          <w:rFonts w:ascii="Times New Roman" w:eastAsia="Times New Roman" w:hAnsi="Times New Roman"/>
          <w:bCs/>
        </w:rPr>
      </w:pPr>
      <w:r>
        <w:rPr>
          <w:rFonts w:ascii="Times New Roman" w:eastAsia="Times New Roman" w:hAnsi="Times New Roman"/>
        </w:rPr>
        <w:t xml:space="preserve">The technical proposal shall include a Statement of Work (SOW) with </w:t>
      </w:r>
      <w:r w:rsidRPr="00BE1BC4">
        <w:rPr>
          <w:rFonts w:ascii="Times New Roman" w:eastAsia="Times New Roman" w:hAnsi="Times New Roman"/>
        </w:rPr>
        <w:t>the planned tasks</w:t>
      </w:r>
      <w:r>
        <w:rPr>
          <w:rFonts w:ascii="Times New Roman" w:eastAsia="Times New Roman" w:hAnsi="Times New Roman"/>
        </w:rPr>
        <w:t xml:space="preserve"> and descriptions</w:t>
      </w:r>
      <w:r w:rsidRPr="00BE1BC4">
        <w:rPr>
          <w:rFonts w:ascii="Times New Roman" w:eastAsia="Times New Roman" w:hAnsi="Times New Roman"/>
        </w:rPr>
        <w:t xml:space="preserve"> to </w:t>
      </w:r>
      <w:r>
        <w:rPr>
          <w:rFonts w:ascii="Times New Roman" w:eastAsia="Times New Roman" w:hAnsi="Times New Roman"/>
        </w:rPr>
        <w:t xml:space="preserve">meet the </w:t>
      </w:r>
      <w:r w:rsidRPr="00BE1BC4">
        <w:rPr>
          <w:rFonts w:ascii="Times New Roman" w:eastAsia="Times New Roman" w:hAnsi="Times New Roman"/>
        </w:rPr>
        <w:t>Statement of Objectives (SOO) and Contract Data Requirement Lists (CDRLs) DD Forms 1423</w:t>
      </w:r>
      <w:r>
        <w:rPr>
          <w:rFonts w:ascii="Times New Roman" w:eastAsia="Times New Roman" w:hAnsi="Times New Roman"/>
        </w:rPr>
        <w:t>.  D</w:t>
      </w:r>
      <w:r w:rsidRPr="00BE1BC4">
        <w:rPr>
          <w:rFonts w:ascii="Times New Roman" w:eastAsia="Times New Roman" w:hAnsi="Times New Roman"/>
        </w:rPr>
        <w:t xml:space="preserve">o not </w:t>
      </w:r>
      <w:r>
        <w:rPr>
          <w:rFonts w:ascii="Times New Roman" w:eastAsia="Times New Roman" w:hAnsi="Times New Roman"/>
        </w:rPr>
        <w:t xml:space="preserve">upload the SOO or CDRLs with your proposal.  The SOO, CDRLs, and Section K will be provided upon e-mail request sent to </w:t>
      </w:r>
      <w:hyperlink r:id="rId14" w:history="1">
        <w:r w:rsidRPr="00702708">
          <w:rPr>
            <w:rStyle w:val="Hyperlink"/>
            <w:rFonts w:ascii="Times New Roman" w:eastAsia="Times New Roman" w:hAnsi="Times New Roman"/>
          </w:rPr>
          <w:t>sbir@socom.mil</w:t>
        </w:r>
      </w:hyperlink>
      <w:r>
        <w:rPr>
          <w:rStyle w:val="Hyperlink"/>
          <w:rFonts w:ascii="Times New Roman" w:eastAsia="Times New Roman" w:hAnsi="Times New Roman"/>
        </w:rPr>
        <w:t xml:space="preserve"> </w:t>
      </w:r>
      <w:r w:rsidRPr="006973C3">
        <w:rPr>
          <w:rStyle w:val="Hyperlink"/>
          <w:rFonts w:ascii="Times New Roman" w:eastAsia="Times New Roman" w:hAnsi="Times New Roman"/>
          <w:color w:val="auto"/>
          <w:u w:val="none"/>
        </w:rPr>
        <w:t xml:space="preserve">or may be </w:t>
      </w:r>
      <w:r>
        <w:rPr>
          <w:rStyle w:val="Hyperlink"/>
          <w:rFonts w:ascii="Times New Roman" w:eastAsia="Times New Roman" w:hAnsi="Times New Roman"/>
          <w:color w:val="auto"/>
          <w:u w:val="none"/>
        </w:rPr>
        <w:t>downloaded</w:t>
      </w:r>
      <w:r w:rsidRPr="006973C3">
        <w:rPr>
          <w:rStyle w:val="Hyperlink"/>
          <w:rFonts w:ascii="Times New Roman" w:eastAsia="Times New Roman" w:hAnsi="Times New Roman"/>
          <w:color w:val="auto"/>
          <w:u w:val="none"/>
        </w:rPr>
        <w:t xml:space="preserve"> </w:t>
      </w:r>
      <w:r>
        <w:rPr>
          <w:rStyle w:val="Hyperlink"/>
          <w:rFonts w:ascii="Times New Roman" w:eastAsia="Times New Roman" w:hAnsi="Times New Roman"/>
          <w:color w:val="auto"/>
          <w:u w:val="none"/>
        </w:rPr>
        <w:t xml:space="preserve">from </w:t>
      </w:r>
      <w:hyperlink r:id="rId15" w:history="1">
        <w:r w:rsidRPr="006973C3">
          <w:rPr>
            <w:rStyle w:val="Hyperlink"/>
            <w:rFonts w:ascii="Times New Roman" w:hAnsi="Times New Roman" w:cs="Times New Roman"/>
          </w:rPr>
          <w:t>https://www.socom.mil/SOF-ATL/Pages/sbir-19-3.aspx</w:t>
        </w:r>
      </w:hyperlink>
      <w:r>
        <w:rPr>
          <w:rFonts w:ascii="Times New Roman" w:eastAsia="Times New Roman" w:hAnsi="Times New Roman"/>
        </w:rPr>
        <w:t xml:space="preserve">.  These are provided to help the Offerors consider the required work/deliverables when developing the proposal.  </w:t>
      </w:r>
      <w:r w:rsidRPr="00BE1BC4">
        <w:rPr>
          <w:rFonts w:ascii="Times New Roman" w:eastAsia="Times New Roman" w:hAnsi="Times New Roman"/>
        </w:rPr>
        <w:t xml:space="preserve">If </w:t>
      </w:r>
      <w:r>
        <w:rPr>
          <w:rFonts w:ascii="Times New Roman" w:eastAsia="Times New Roman" w:hAnsi="Times New Roman"/>
        </w:rPr>
        <w:t xml:space="preserve">an Offeror is </w:t>
      </w:r>
      <w:r w:rsidRPr="00BE1BC4">
        <w:rPr>
          <w:rFonts w:ascii="Times New Roman" w:eastAsia="Times New Roman" w:hAnsi="Times New Roman"/>
        </w:rPr>
        <w:t xml:space="preserve">selected for award, </w:t>
      </w:r>
      <w:r>
        <w:rPr>
          <w:rFonts w:ascii="Times New Roman" w:eastAsia="Times New Roman" w:hAnsi="Times New Roman"/>
        </w:rPr>
        <w:t>the Offeror</w:t>
      </w:r>
      <w:r w:rsidRPr="00BE1BC4">
        <w:rPr>
          <w:rFonts w:ascii="Times New Roman" w:eastAsia="Times New Roman" w:hAnsi="Times New Roman"/>
        </w:rPr>
        <w:t xml:space="preserve"> will be required to submit a separate non-proprietary SOW </w:t>
      </w:r>
      <w:r>
        <w:rPr>
          <w:rFonts w:ascii="Times New Roman" w:eastAsia="Times New Roman" w:hAnsi="Times New Roman"/>
        </w:rPr>
        <w:t xml:space="preserve">with the planned tasks and descriptions from the proposal and all other sections of the SOO </w:t>
      </w:r>
      <w:r w:rsidRPr="00BE1BC4">
        <w:rPr>
          <w:rFonts w:ascii="Times New Roman" w:eastAsia="Times New Roman" w:hAnsi="Times New Roman"/>
        </w:rPr>
        <w:t>to attach to the res</w:t>
      </w:r>
      <w:r>
        <w:rPr>
          <w:rFonts w:ascii="Times New Roman" w:eastAsia="Times New Roman" w:hAnsi="Times New Roman"/>
        </w:rPr>
        <w:t xml:space="preserve">ulting contract. The SOW attached to the contract shall </w:t>
      </w:r>
      <w:r w:rsidRPr="00BE1BC4">
        <w:rPr>
          <w:rFonts w:ascii="Times New Roman" w:eastAsia="Times New Roman" w:hAnsi="Times New Roman"/>
        </w:rPr>
        <w:t xml:space="preserve">include </w:t>
      </w:r>
      <w:r>
        <w:rPr>
          <w:rFonts w:ascii="Times New Roman" w:eastAsia="Times New Roman" w:hAnsi="Times New Roman"/>
        </w:rPr>
        <w:t xml:space="preserve">no </w:t>
      </w:r>
      <w:r w:rsidRPr="00BE1BC4">
        <w:rPr>
          <w:rFonts w:ascii="Times New Roman" w:eastAsia="Times New Roman" w:hAnsi="Times New Roman"/>
        </w:rPr>
        <w:t xml:space="preserve">proprietary </w:t>
      </w:r>
      <w:r>
        <w:rPr>
          <w:rFonts w:ascii="Times New Roman" w:eastAsia="Times New Roman" w:hAnsi="Times New Roman"/>
        </w:rPr>
        <w:t>information, data, or markings.</w:t>
      </w:r>
    </w:p>
    <w:p w14:paraId="4902505B" w14:textId="77777777" w:rsidR="008F7567" w:rsidRDefault="008F7567" w:rsidP="008F7567">
      <w:pPr>
        <w:shd w:val="clear" w:color="auto" w:fill="FFFFFF"/>
        <w:spacing w:after="0" w:line="240" w:lineRule="auto"/>
        <w:rPr>
          <w:rFonts w:ascii="Times New Roman" w:eastAsia="Times New Roman" w:hAnsi="Times New Roman" w:cs="Times New Roman"/>
        </w:rPr>
      </w:pPr>
    </w:p>
    <w:p w14:paraId="78D184E1"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lastRenderedPageBreak/>
        <w:t>The identification of foreign national involvement in a USSOCOM SBIR topic is needed to determine if a firm is ineligible for award on a USSOCOM topic that falls within the parameters of the United States Munitions List, Part 121 of the International Traffic in Arms Regulation (ITAR).  A firm employing a foreign national</w:t>
      </w:r>
      <w:r>
        <w:rPr>
          <w:rFonts w:ascii="Times New Roman" w:eastAsia="Times New Roman" w:hAnsi="Times New Roman" w:cs="Times New Roman"/>
        </w:rPr>
        <w:t>(s) (as defined in paragraph 3.5</w:t>
      </w:r>
      <w:r w:rsidRPr="0045358E">
        <w:rPr>
          <w:rFonts w:ascii="Times New Roman" w:eastAsia="Times New Roman" w:hAnsi="Times New Roman" w:cs="Times New Roman"/>
        </w:rPr>
        <w:t xml:space="preserve"> entitled “Fo</w:t>
      </w:r>
      <w:r>
        <w:rPr>
          <w:rFonts w:ascii="Times New Roman" w:eastAsia="Times New Roman" w:hAnsi="Times New Roman" w:cs="Times New Roman"/>
        </w:rPr>
        <w:t>reign Nationals” of the DoD SBIR 19.3</w:t>
      </w:r>
      <w:r w:rsidRPr="0045358E">
        <w:rPr>
          <w:rFonts w:ascii="Times New Roman" w:eastAsia="Times New Roman" w:hAnsi="Times New Roman" w:cs="Times New Roman"/>
        </w:rPr>
        <w:t xml:space="preserve"> Announcement</w:t>
      </w:r>
      <w:r>
        <w:rPr>
          <w:rFonts w:ascii="Times New Roman" w:eastAsia="Times New Roman" w:hAnsi="Times New Roman" w:cs="Times New Roman"/>
        </w:rPr>
        <w:t>)</w:t>
      </w:r>
      <w:r w:rsidRPr="0045358E">
        <w:rPr>
          <w:rFonts w:ascii="Times New Roman" w:eastAsia="Times New Roman" w:hAnsi="Times New Roman" w:cs="Times New Roman"/>
        </w:rPr>
        <w:t xml:space="preserve"> to work on a USSOCOM ITAR topic must possess an export license to</w:t>
      </w:r>
      <w:r>
        <w:rPr>
          <w:rFonts w:ascii="Times New Roman" w:eastAsia="Times New Roman" w:hAnsi="Times New Roman" w:cs="Times New Roman"/>
        </w:rPr>
        <w:t xml:space="preserve"> receive a SBIR Phase</w:t>
      </w:r>
      <w:r w:rsidRPr="0045358E">
        <w:rPr>
          <w:rFonts w:ascii="Times New Roman" w:eastAsia="Times New Roman" w:hAnsi="Times New Roman" w:cs="Times New Roman"/>
        </w:rPr>
        <w:t xml:space="preserve"> II contract.</w:t>
      </w:r>
    </w:p>
    <w:p w14:paraId="18E39311" w14:textId="77777777" w:rsidR="008F7567" w:rsidRDefault="008F7567" w:rsidP="008F7567">
      <w:pPr>
        <w:shd w:val="clear" w:color="auto" w:fill="FFFFFF"/>
        <w:spacing w:after="0" w:line="240" w:lineRule="auto"/>
        <w:rPr>
          <w:rFonts w:ascii="Times New Roman" w:eastAsia="Times New Roman" w:hAnsi="Times New Roman" w:cs="Times New Roman"/>
          <w:b/>
        </w:rPr>
      </w:pPr>
    </w:p>
    <w:p w14:paraId="6D8DB93B" w14:textId="77777777"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3:  Cost Volume</w:t>
      </w:r>
    </w:p>
    <w:p w14:paraId="71080644" w14:textId="4BFE5AB8" w:rsidR="008F7567" w:rsidRDefault="008F7567" w:rsidP="008F7567">
      <w:pPr>
        <w:shd w:val="clear" w:color="auto" w:fill="FFFFFF"/>
        <w:spacing w:after="0" w:line="240" w:lineRule="auto"/>
        <w:rPr>
          <w:rFonts w:ascii="Times New Roman" w:eastAsia="Times New Roman" w:hAnsi="Times New Roman"/>
        </w:rPr>
      </w:pPr>
      <w:r>
        <w:rPr>
          <w:rFonts w:ascii="Times New Roman" w:eastAsia="Times New Roman" w:hAnsi="Times New Roman" w:cs="Times New Roman"/>
        </w:rPr>
        <w:t>O</w:t>
      </w:r>
      <w:r w:rsidRPr="005F6466">
        <w:rPr>
          <w:rFonts w:ascii="Times New Roman" w:eastAsia="Times New Roman" w:hAnsi="Times New Roman" w:cs="Times New Roman"/>
        </w:rPr>
        <w:t xml:space="preserve">fferors must complete the cost volume </w:t>
      </w:r>
      <w:r w:rsidRPr="00AE4D64">
        <w:rPr>
          <w:rFonts w:ascii="Times New Roman" w:eastAsia="Times New Roman" w:hAnsi="Times New Roman" w:cs="Times New Roman"/>
        </w:rPr>
        <w:t>using the Phase II Cost Propo</w:t>
      </w:r>
      <w:r w:rsidRPr="005F6466">
        <w:rPr>
          <w:rFonts w:ascii="Times New Roman" w:eastAsia="Times New Roman" w:hAnsi="Times New Roman" w:cs="Times New Roman"/>
        </w:rPr>
        <w:t xml:space="preserve">sal Form posted on the USSOCOM section of the submission site.  Offerors can contact the SBIR Help Desk at </w:t>
      </w:r>
      <w:hyperlink r:id="rId16" w:history="1">
        <w:r w:rsidR="00631576" w:rsidRPr="001622DC">
          <w:rPr>
            <w:rStyle w:val="Hyperlink"/>
            <w:rFonts w:ascii="Times New Roman" w:eastAsia="Times New Roman" w:hAnsi="Times New Roman" w:cs="Times New Roman"/>
          </w:rPr>
          <w:t>SBIRHelpdesk@u.group</w:t>
        </w:r>
      </w:hyperlink>
      <w:r w:rsidRPr="005F6466">
        <w:rPr>
          <w:rFonts w:ascii="Times New Roman" w:eastAsia="Times New Roman" w:hAnsi="Times New Roman" w:cs="Times New Roman"/>
        </w:rPr>
        <w:t xml:space="preserve"> or 1-800-348-0787 for assistance in o</w:t>
      </w:r>
      <w:r>
        <w:rPr>
          <w:rFonts w:ascii="Times New Roman" w:eastAsia="Times New Roman" w:hAnsi="Times New Roman" w:cs="Times New Roman"/>
        </w:rPr>
        <w:t xml:space="preserve">btaining the Cost Proposal Form </w:t>
      </w:r>
      <w:r w:rsidRPr="006973C3">
        <w:rPr>
          <w:rStyle w:val="Hyperlink"/>
          <w:rFonts w:ascii="Times New Roman" w:eastAsia="Times New Roman" w:hAnsi="Times New Roman"/>
          <w:color w:val="auto"/>
          <w:u w:val="none"/>
        </w:rPr>
        <w:t xml:space="preserve">or may be </w:t>
      </w:r>
      <w:r>
        <w:rPr>
          <w:rStyle w:val="Hyperlink"/>
          <w:rFonts w:ascii="Times New Roman" w:eastAsia="Times New Roman" w:hAnsi="Times New Roman"/>
          <w:color w:val="auto"/>
          <w:u w:val="none"/>
        </w:rPr>
        <w:t>downloaded</w:t>
      </w:r>
      <w:r w:rsidRPr="006973C3">
        <w:rPr>
          <w:rStyle w:val="Hyperlink"/>
          <w:rFonts w:ascii="Times New Roman" w:eastAsia="Times New Roman" w:hAnsi="Times New Roman"/>
          <w:color w:val="auto"/>
          <w:u w:val="none"/>
        </w:rPr>
        <w:t xml:space="preserve"> </w:t>
      </w:r>
      <w:r>
        <w:rPr>
          <w:rStyle w:val="Hyperlink"/>
          <w:rFonts w:ascii="Times New Roman" w:eastAsia="Times New Roman" w:hAnsi="Times New Roman"/>
          <w:color w:val="auto"/>
          <w:u w:val="none"/>
        </w:rPr>
        <w:t xml:space="preserve">from </w:t>
      </w:r>
      <w:hyperlink r:id="rId17" w:history="1">
        <w:r w:rsidRPr="006973C3">
          <w:rPr>
            <w:rStyle w:val="Hyperlink"/>
            <w:rFonts w:ascii="Times New Roman" w:hAnsi="Times New Roman" w:cs="Times New Roman"/>
          </w:rPr>
          <w:t>https://www.socom.mil/SOF-ATL/Pages/sbir-19-3.aspx</w:t>
        </w:r>
      </w:hyperlink>
      <w:r>
        <w:rPr>
          <w:rFonts w:ascii="Times New Roman" w:eastAsia="Times New Roman" w:hAnsi="Times New Roman"/>
        </w:rPr>
        <w:t>.</w:t>
      </w:r>
      <w:r w:rsidRPr="005F64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F6466">
        <w:rPr>
          <w:rFonts w:ascii="Times New Roman" w:eastAsia="Times New Roman" w:hAnsi="Times New Roman" w:cs="Times New Roman"/>
        </w:rPr>
        <w:t xml:space="preserve">The Cost Proposal information (PDF format) shall be appended to </w:t>
      </w:r>
      <w:r>
        <w:rPr>
          <w:rFonts w:ascii="Times New Roman" w:eastAsia="Times New Roman" w:hAnsi="Times New Roman" w:cs="Times New Roman"/>
        </w:rPr>
        <w:t>and submitted in Volume 3</w:t>
      </w:r>
      <w:r w:rsidRPr="005F6466">
        <w:rPr>
          <w:rFonts w:ascii="Times New Roman" w:eastAsia="Times New Roman" w:hAnsi="Times New Roman" w:cs="Times New Roman"/>
        </w:rPr>
        <w:t xml:space="preserve">.  </w:t>
      </w:r>
      <w:r>
        <w:rPr>
          <w:rFonts w:ascii="Times New Roman" w:eastAsia="Times New Roman" w:hAnsi="Times New Roman"/>
        </w:rPr>
        <w:t xml:space="preserve">Those recommended for award shall submit </w:t>
      </w:r>
      <w:r w:rsidRPr="00BE1BC4">
        <w:rPr>
          <w:rFonts w:ascii="Times New Roman" w:eastAsia="Times New Roman" w:hAnsi="Times New Roman"/>
        </w:rPr>
        <w:t xml:space="preserve">the </w:t>
      </w:r>
      <w:r>
        <w:rPr>
          <w:rFonts w:ascii="Times New Roman" w:eastAsia="Times New Roman" w:hAnsi="Times New Roman"/>
        </w:rPr>
        <w:t xml:space="preserve">original </w:t>
      </w:r>
      <w:r w:rsidRPr="00BE1BC4">
        <w:rPr>
          <w:rFonts w:ascii="Times New Roman" w:eastAsia="Times New Roman" w:hAnsi="Times New Roman"/>
        </w:rPr>
        <w:t>cost proposal</w:t>
      </w:r>
      <w:r>
        <w:rPr>
          <w:rFonts w:ascii="Times New Roman" w:eastAsia="Times New Roman" w:hAnsi="Times New Roman"/>
        </w:rPr>
        <w:t xml:space="preserve"> in </w:t>
      </w:r>
      <w:r w:rsidR="009A3CC4">
        <w:rPr>
          <w:rFonts w:ascii="Times New Roman" w:eastAsia="Times New Roman" w:hAnsi="Times New Roman"/>
        </w:rPr>
        <w:t>E</w:t>
      </w:r>
      <w:r>
        <w:rPr>
          <w:rFonts w:ascii="Times New Roman" w:eastAsia="Times New Roman" w:hAnsi="Times New Roman"/>
        </w:rPr>
        <w:t>xcel forma</w:t>
      </w:r>
      <w:r w:rsidR="009A3CC4">
        <w:rPr>
          <w:rFonts w:ascii="Times New Roman" w:eastAsia="Times New Roman" w:hAnsi="Times New Roman"/>
        </w:rPr>
        <w:t>t</w:t>
      </w:r>
      <w:r>
        <w:rPr>
          <w:rFonts w:ascii="Times New Roman" w:eastAsia="Times New Roman" w:hAnsi="Times New Roman"/>
        </w:rPr>
        <w:t>.</w:t>
      </w:r>
    </w:p>
    <w:p w14:paraId="5BE54607" w14:textId="77777777" w:rsidR="008F7567" w:rsidRPr="000B7C9A" w:rsidRDefault="008F7567" w:rsidP="008F7567">
      <w:pPr>
        <w:shd w:val="clear" w:color="auto" w:fill="FFFFFF"/>
        <w:spacing w:after="0" w:line="240" w:lineRule="auto"/>
        <w:rPr>
          <w:rFonts w:ascii="Times New Roman" w:eastAsia="Times New Roman" w:hAnsi="Times New Roman" w:cs="Times New Roman"/>
        </w:rPr>
      </w:pPr>
    </w:p>
    <w:p w14:paraId="05BC66F8" w14:textId="77777777" w:rsidR="008F7567" w:rsidRPr="00BE1BC4" w:rsidRDefault="008F7567" w:rsidP="008F7567">
      <w:pPr>
        <w:rPr>
          <w:rFonts w:ascii="Times New Roman" w:eastAsia="Times New Roman" w:hAnsi="Times New Roman"/>
        </w:rPr>
      </w:pPr>
      <w:r>
        <w:rPr>
          <w:rFonts w:ascii="Times New Roman" w:eastAsia="Times New Roman" w:hAnsi="Times New Roman"/>
        </w:rPr>
        <w:t xml:space="preserve"> </w:t>
      </w:r>
      <w:r w:rsidRPr="00BE1BC4">
        <w:rPr>
          <w:rFonts w:ascii="Times New Roman" w:eastAsia="Times New Roman" w:hAnsi="Times New Roman"/>
        </w:rPr>
        <w:t xml:space="preserve">Cost proposal information should include the itemized listing (a-h) specified below. </w:t>
      </w:r>
      <w:r>
        <w:rPr>
          <w:rFonts w:ascii="Times New Roman" w:eastAsia="Times New Roman" w:hAnsi="Times New Roman"/>
        </w:rPr>
        <w:t xml:space="preserve"> </w:t>
      </w:r>
      <w:r w:rsidRPr="00BE1BC4">
        <w:rPr>
          <w:rFonts w:ascii="Times New Roman" w:eastAsia="Times New Roman" w:hAnsi="Times New Roman"/>
        </w:rPr>
        <w:t>The cost proposal information must be at a level of detail that would enable contracting personnel to determine the purpose, necessity</w:t>
      </w:r>
      <w:r>
        <w:rPr>
          <w:rFonts w:ascii="Times New Roman" w:eastAsia="Times New Roman" w:hAnsi="Times New Roman"/>
        </w:rPr>
        <w:t>,</w:t>
      </w:r>
      <w:r w:rsidRPr="00BE1BC4">
        <w:rPr>
          <w:rFonts w:ascii="Times New Roman" w:eastAsia="Times New Roman" w:hAnsi="Times New Roman"/>
        </w:rPr>
        <w:t xml:space="preserve"> and reasonability of each cost element.  The itemized listing may be placed in the “Explanatory Material” section of the on-line C</w:t>
      </w:r>
      <w:r>
        <w:rPr>
          <w:rFonts w:ascii="Times New Roman" w:eastAsia="Times New Roman" w:hAnsi="Times New Roman"/>
        </w:rPr>
        <w:t>ost Proposal form</w:t>
      </w:r>
      <w:r w:rsidRPr="00BE1BC4">
        <w:rPr>
          <w:rFonts w:ascii="Times New Roman" w:eastAsia="Times New Roman" w:hAnsi="Times New Roman"/>
        </w:rPr>
        <w:t xml:space="preserve">, or as the last page(s) of the </w:t>
      </w:r>
      <w:r>
        <w:rPr>
          <w:rFonts w:ascii="Times New Roman" w:eastAsia="Times New Roman" w:hAnsi="Times New Roman"/>
        </w:rPr>
        <w:t xml:space="preserve">Cost </w:t>
      </w:r>
      <w:r w:rsidRPr="00BE1BC4">
        <w:rPr>
          <w:rFonts w:ascii="Times New Roman" w:eastAsia="Times New Roman" w:hAnsi="Times New Roman"/>
        </w:rPr>
        <w:t xml:space="preserve">Proposal Upload.  The </w:t>
      </w:r>
      <w:r>
        <w:rPr>
          <w:rFonts w:ascii="Times New Roman" w:eastAsia="Times New Roman" w:hAnsi="Times New Roman"/>
        </w:rPr>
        <w:t>C</w:t>
      </w:r>
      <w:r w:rsidRPr="00BE1BC4">
        <w:rPr>
          <w:rFonts w:ascii="Times New Roman" w:eastAsia="Times New Roman" w:hAnsi="Times New Roman"/>
        </w:rPr>
        <w:t xml:space="preserve">ontracting </w:t>
      </w:r>
      <w:r>
        <w:rPr>
          <w:rFonts w:ascii="Times New Roman" w:eastAsia="Times New Roman" w:hAnsi="Times New Roman"/>
        </w:rPr>
        <w:t>O</w:t>
      </w:r>
      <w:r w:rsidRPr="00BE1BC4">
        <w:rPr>
          <w:rFonts w:ascii="Times New Roman" w:eastAsia="Times New Roman" w:hAnsi="Times New Roman"/>
        </w:rPr>
        <w:t xml:space="preserve">fficer </w:t>
      </w:r>
      <w:r>
        <w:rPr>
          <w:rFonts w:ascii="Times New Roman" w:eastAsia="Times New Roman" w:hAnsi="Times New Roman"/>
        </w:rPr>
        <w:t>may</w:t>
      </w:r>
      <w:r w:rsidRPr="00BE1BC4">
        <w:rPr>
          <w:rFonts w:ascii="Times New Roman" w:eastAsia="Times New Roman" w:hAnsi="Times New Roman"/>
        </w:rPr>
        <w:t xml:space="preserve"> request additional information to support cost analysis in accordance with Federal Acquisition Regulation (FAR) 15.404-1(c) if needed.  </w:t>
      </w:r>
    </w:p>
    <w:p w14:paraId="27C6E534"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a. </w:t>
      </w:r>
      <w:r>
        <w:rPr>
          <w:rFonts w:ascii="Times New Roman" w:eastAsia="Times New Roman" w:hAnsi="Times New Roman"/>
        </w:rPr>
        <w:t xml:space="preserve"> </w:t>
      </w:r>
      <w:r w:rsidRPr="00BE1BC4">
        <w:rPr>
          <w:rFonts w:ascii="Times New Roman" w:eastAsia="Times New Roman" w:hAnsi="Times New Roman"/>
        </w:rPr>
        <w:t>Special</w:t>
      </w:r>
      <w:proofErr w:type="gramEnd"/>
      <w:r w:rsidRPr="00BE1BC4">
        <w:rPr>
          <w:rFonts w:ascii="Times New Roman" w:eastAsia="Times New Roman" w:hAnsi="Times New Roman"/>
        </w:rPr>
        <w:t xml:space="preserve"> Tooling and Test Equipment and Material:  The inclusion of equipment and materials will be carefully reviewed relative to need and appropriateness of the work proposed. </w:t>
      </w:r>
      <w:r>
        <w:rPr>
          <w:rFonts w:ascii="Times New Roman" w:eastAsia="Times New Roman" w:hAnsi="Times New Roman"/>
        </w:rPr>
        <w:t xml:space="preserve"> </w:t>
      </w:r>
      <w:r w:rsidRPr="00BE1BC4">
        <w:rPr>
          <w:rFonts w:ascii="Times New Roman" w:eastAsia="Times New Roman" w:hAnsi="Times New Roman"/>
        </w:rPr>
        <w:t xml:space="preserve">The purchase of special tooling and test equipment must, in the opinion of the Contracting Officer, be advantageous to the </w:t>
      </w:r>
      <w:r>
        <w:rPr>
          <w:rFonts w:ascii="Times New Roman" w:eastAsia="Times New Roman" w:hAnsi="Times New Roman"/>
        </w:rPr>
        <w:t>G</w:t>
      </w:r>
      <w:r w:rsidRPr="00BE1BC4">
        <w:rPr>
          <w:rFonts w:ascii="Times New Roman" w:eastAsia="Times New Roman" w:hAnsi="Times New Roman"/>
        </w:rPr>
        <w:t xml:space="preserve">overnment and relate directly to the specific effort. </w:t>
      </w:r>
      <w:r>
        <w:rPr>
          <w:rFonts w:ascii="Times New Roman" w:eastAsia="Times New Roman" w:hAnsi="Times New Roman"/>
        </w:rPr>
        <w:t xml:space="preserve"> </w:t>
      </w:r>
      <w:r w:rsidRPr="00BE1BC4">
        <w:rPr>
          <w:rFonts w:ascii="Times New Roman" w:eastAsia="Times New Roman" w:hAnsi="Times New Roman"/>
        </w:rPr>
        <w:t>They may include such items as innovative instrumentation and/or automatic test equipment.</w:t>
      </w:r>
    </w:p>
    <w:p w14:paraId="1453BCB5"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b. </w:t>
      </w:r>
      <w:r>
        <w:rPr>
          <w:rFonts w:ascii="Times New Roman" w:eastAsia="Times New Roman" w:hAnsi="Times New Roman"/>
        </w:rPr>
        <w:t xml:space="preserve"> </w:t>
      </w:r>
      <w:r w:rsidRPr="00BE1BC4">
        <w:rPr>
          <w:rFonts w:ascii="Times New Roman" w:eastAsia="Times New Roman" w:hAnsi="Times New Roman"/>
        </w:rPr>
        <w:t>Direct</w:t>
      </w:r>
      <w:proofErr w:type="gramEnd"/>
      <w:r w:rsidRPr="00BE1BC4">
        <w:rPr>
          <w:rFonts w:ascii="Times New Roman" w:eastAsia="Times New Roman" w:hAnsi="Times New Roman"/>
        </w:rPr>
        <w:t xml:space="preserve"> Cost Materials: </w:t>
      </w:r>
      <w:r>
        <w:rPr>
          <w:rFonts w:ascii="Times New Roman" w:eastAsia="Times New Roman" w:hAnsi="Times New Roman"/>
        </w:rPr>
        <w:t xml:space="preserve"> </w:t>
      </w:r>
      <w:r w:rsidRPr="00BE1BC4">
        <w:rPr>
          <w:rFonts w:ascii="Times New Roman" w:eastAsia="Times New Roman" w:hAnsi="Times New Roman"/>
        </w:rPr>
        <w:t xml:space="preserve">Justify costs for materials, parts, and supplies with an itemized list </w:t>
      </w:r>
      <w:r>
        <w:rPr>
          <w:rFonts w:ascii="Times New Roman" w:eastAsia="Times New Roman" w:hAnsi="Times New Roman"/>
        </w:rPr>
        <w:t xml:space="preserve">that includes </w:t>
      </w:r>
      <w:r w:rsidRPr="00BE1BC4">
        <w:rPr>
          <w:rFonts w:ascii="Times New Roman" w:eastAsia="Times New Roman" w:hAnsi="Times New Roman"/>
        </w:rPr>
        <w:t xml:space="preserve">item description, part number, quantities, and price. </w:t>
      </w:r>
    </w:p>
    <w:p w14:paraId="6B7B23CC"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c. </w:t>
      </w:r>
      <w:r>
        <w:rPr>
          <w:rFonts w:ascii="Times New Roman" w:eastAsia="Times New Roman" w:hAnsi="Times New Roman"/>
        </w:rPr>
        <w:t xml:space="preserve"> </w:t>
      </w:r>
      <w:r w:rsidRPr="00BE1BC4">
        <w:rPr>
          <w:rFonts w:ascii="Times New Roman" w:eastAsia="Times New Roman" w:hAnsi="Times New Roman"/>
        </w:rPr>
        <w:t>Other</w:t>
      </w:r>
      <w:proofErr w:type="gramEnd"/>
      <w:r w:rsidRPr="00BE1BC4">
        <w:rPr>
          <w:rFonts w:ascii="Times New Roman" w:eastAsia="Times New Roman" w:hAnsi="Times New Roman"/>
        </w:rPr>
        <w:t xml:space="preserve"> Direct Costs: </w:t>
      </w:r>
      <w:r>
        <w:rPr>
          <w:rFonts w:ascii="Times New Roman" w:eastAsia="Times New Roman" w:hAnsi="Times New Roman"/>
        </w:rPr>
        <w:t xml:space="preserve"> </w:t>
      </w:r>
      <w:r w:rsidRPr="00BE1BC4">
        <w:rPr>
          <w:rFonts w:ascii="Times New Roman" w:eastAsia="Times New Roman" w:hAnsi="Times New Roman"/>
        </w:rPr>
        <w:t xml:space="preserve">This category of costs includes specialized services such as machining or milling, special testing or analysis, </w:t>
      </w:r>
      <w:r>
        <w:rPr>
          <w:rFonts w:ascii="Times New Roman" w:eastAsia="Times New Roman" w:hAnsi="Times New Roman"/>
        </w:rPr>
        <w:t xml:space="preserve">and </w:t>
      </w:r>
      <w:r w:rsidRPr="00BE1BC4">
        <w:rPr>
          <w:rFonts w:ascii="Times New Roman" w:eastAsia="Times New Roman" w:hAnsi="Times New Roman"/>
        </w:rPr>
        <w:t xml:space="preserve">costs incurred in obtaining temporary use of specialized equipment. Proposals </w:t>
      </w:r>
      <w:r>
        <w:rPr>
          <w:rFonts w:ascii="Times New Roman" w:eastAsia="Times New Roman" w:hAnsi="Times New Roman"/>
        </w:rPr>
        <w:t>that</w:t>
      </w:r>
      <w:r w:rsidRPr="00BE1BC4">
        <w:rPr>
          <w:rFonts w:ascii="Times New Roman" w:eastAsia="Times New Roman" w:hAnsi="Times New Roman"/>
        </w:rPr>
        <w:t xml:space="preserve"> include leased hardware must provide an adequate lease vs. purchase justification or rationa</w:t>
      </w:r>
      <w:r>
        <w:rPr>
          <w:rFonts w:ascii="Times New Roman" w:eastAsia="Times New Roman" w:hAnsi="Times New Roman"/>
        </w:rPr>
        <w:t>le</w:t>
      </w:r>
      <w:r w:rsidRPr="00BE1BC4">
        <w:rPr>
          <w:rFonts w:ascii="Times New Roman" w:eastAsia="Times New Roman" w:hAnsi="Times New Roman"/>
        </w:rPr>
        <w:t>.</w:t>
      </w:r>
    </w:p>
    <w:p w14:paraId="6E194437"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d. </w:t>
      </w:r>
      <w:r>
        <w:rPr>
          <w:rFonts w:ascii="Times New Roman" w:eastAsia="Times New Roman" w:hAnsi="Times New Roman"/>
        </w:rPr>
        <w:t xml:space="preserve"> </w:t>
      </w:r>
      <w:r w:rsidRPr="00BE1BC4">
        <w:rPr>
          <w:rFonts w:ascii="Times New Roman" w:eastAsia="Times New Roman" w:hAnsi="Times New Roman"/>
        </w:rPr>
        <w:t>Direct</w:t>
      </w:r>
      <w:proofErr w:type="gramEnd"/>
      <w:r w:rsidRPr="00BE1BC4">
        <w:rPr>
          <w:rFonts w:ascii="Times New Roman" w:eastAsia="Times New Roman" w:hAnsi="Times New Roman"/>
        </w:rPr>
        <w:t xml:space="preserve"> Labor: </w:t>
      </w:r>
      <w:r>
        <w:rPr>
          <w:rFonts w:ascii="Times New Roman" w:eastAsia="Times New Roman" w:hAnsi="Times New Roman"/>
        </w:rPr>
        <w:t xml:space="preserve"> For each individual, include the number of hours, hourly rate, and labor overhead and/or fringe benefits.  </w:t>
      </w:r>
      <w:r w:rsidRPr="00BE1BC4">
        <w:rPr>
          <w:rFonts w:ascii="Times New Roman" w:eastAsia="Times New Roman" w:hAnsi="Times New Roman"/>
        </w:rPr>
        <w:t>Identify key personnel by name if possible and labor category.</w:t>
      </w:r>
    </w:p>
    <w:p w14:paraId="5A5ADC9A"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e.</w:t>
      </w:r>
      <w:r>
        <w:rPr>
          <w:rFonts w:ascii="Times New Roman" w:eastAsia="Times New Roman" w:hAnsi="Times New Roman"/>
        </w:rPr>
        <w:t xml:space="preserve"> </w:t>
      </w:r>
      <w:r w:rsidRPr="00BE1BC4">
        <w:rPr>
          <w:rFonts w:ascii="Times New Roman" w:eastAsia="Times New Roman" w:hAnsi="Times New Roman"/>
        </w:rPr>
        <w:t xml:space="preserve"> Travel</w:t>
      </w:r>
      <w:proofErr w:type="gramEnd"/>
      <w:r w:rsidRPr="00BE1BC4">
        <w:rPr>
          <w:rFonts w:ascii="Times New Roman" w:eastAsia="Times New Roman" w:hAnsi="Times New Roman"/>
        </w:rPr>
        <w:t xml:space="preserve">: </w:t>
      </w:r>
      <w:r>
        <w:rPr>
          <w:rFonts w:ascii="Times New Roman" w:eastAsia="Times New Roman" w:hAnsi="Times New Roman"/>
        </w:rPr>
        <w:t xml:space="preserve"> </w:t>
      </w:r>
      <w:r w:rsidRPr="00BE1BC4">
        <w:rPr>
          <w:rFonts w:ascii="Times New Roman" w:eastAsia="Times New Roman" w:hAnsi="Times New Roman"/>
        </w:rPr>
        <w:t xml:space="preserve">Travel costs must relate to the needs of the project. Travel must be in accordance with the Federal Travel Regulation (FTR). </w:t>
      </w:r>
    </w:p>
    <w:p w14:paraId="6ACDEC11" w14:textId="77777777" w:rsidR="008F7567" w:rsidRPr="00BE1BC4" w:rsidRDefault="008F7567" w:rsidP="008F7567">
      <w:pPr>
        <w:rPr>
          <w:rFonts w:ascii="Times New Roman" w:eastAsia="Times New Roman" w:hAnsi="Times New Roman"/>
        </w:rPr>
      </w:pPr>
      <w:r>
        <w:rPr>
          <w:rFonts w:ascii="Times New Roman" w:eastAsia="Times New Roman" w:hAnsi="Times New Roman"/>
        </w:rPr>
        <w:tab/>
        <w:t xml:space="preserve">1.  </w:t>
      </w:r>
      <w:r w:rsidRPr="00BE1BC4">
        <w:rPr>
          <w:rFonts w:ascii="Times New Roman" w:eastAsia="Times New Roman" w:hAnsi="Times New Roman"/>
        </w:rPr>
        <w:t>Per Diem Rates can be obtained at:  http://www.gsa.gov/perdiem</w:t>
      </w:r>
    </w:p>
    <w:p w14:paraId="78E62622" w14:textId="77777777" w:rsidR="008F7567" w:rsidRPr="00BE1BC4" w:rsidRDefault="008F7567" w:rsidP="008F7567">
      <w:pPr>
        <w:rPr>
          <w:rFonts w:ascii="Times New Roman" w:eastAsia="Times New Roman" w:hAnsi="Times New Roman"/>
        </w:rPr>
      </w:pPr>
      <w:r>
        <w:rPr>
          <w:rFonts w:ascii="Times New Roman" w:eastAsia="Times New Roman" w:hAnsi="Times New Roman"/>
        </w:rPr>
        <w:tab/>
        <w:t xml:space="preserve">2.  </w:t>
      </w:r>
      <w:r w:rsidRPr="00BE1BC4">
        <w:rPr>
          <w:rFonts w:ascii="Times New Roman" w:eastAsia="Times New Roman" w:hAnsi="Times New Roman"/>
        </w:rPr>
        <w:t>Costs shall be allowable only if the following information is documented –</w:t>
      </w:r>
    </w:p>
    <w:p w14:paraId="3051DE2A" w14:textId="77777777" w:rsidR="008F7567" w:rsidRPr="00BE1BC4" w:rsidRDefault="008F7567" w:rsidP="008F7567">
      <w:pPr>
        <w:rPr>
          <w:rFonts w:ascii="Times New Roman" w:eastAsia="Times New Roman" w:hAnsi="Times New Roman"/>
        </w:rPr>
      </w:pPr>
      <w:r>
        <w:rPr>
          <w:rFonts w:ascii="Times New Roman" w:eastAsia="Times New Roman" w:hAnsi="Times New Roman"/>
        </w:rPr>
        <w:tab/>
        <w:t xml:space="preserve">     </w:t>
      </w:r>
      <w:r w:rsidRPr="00BE1BC4">
        <w:rPr>
          <w:rFonts w:ascii="Times New Roman" w:eastAsia="Times New Roman" w:hAnsi="Times New Roman"/>
        </w:rPr>
        <w:t xml:space="preserve">(i) </w:t>
      </w:r>
      <w:r>
        <w:rPr>
          <w:rFonts w:ascii="Times New Roman" w:eastAsia="Times New Roman" w:hAnsi="Times New Roman"/>
        </w:rPr>
        <w:t xml:space="preserve"> </w:t>
      </w:r>
      <w:r w:rsidRPr="00BE1BC4">
        <w:rPr>
          <w:rFonts w:ascii="Times New Roman" w:eastAsia="Times New Roman" w:hAnsi="Times New Roman"/>
        </w:rPr>
        <w:t xml:space="preserve">Date and place (city, town, or other similar designation) of the expenses; </w:t>
      </w:r>
    </w:p>
    <w:p w14:paraId="4FC4B5D1" w14:textId="77777777" w:rsidR="008F7567" w:rsidRPr="00BE1BC4" w:rsidRDefault="008F7567" w:rsidP="008F7567">
      <w:pPr>
        <w:rPr>
          <w:rFonts w:ascii="Times New Roman" w:eastAsia="Times New Roman" w:hAnsi="Times New Roman"/>
        </w:rPr>
      </w:pPr>
      <w:r>
        <w:rPr>
          <w:rFonts w:ascii="Times New Roman" w:eastAsia="Times New Roman" w:hAnsi="Times New Roman"/>
        </w:rPr>
        <w:tab/>
        <w:t xml:space="preserve">     </w:t>
      </w:r>
      <w:r w:rsidRPr="00BE1BC4">
        <w:rPr>
          <w:rFonts w:ascii="Times New Roman" w:eastAsia="Times New Roman" w:hAnsi="Times New Roman"/>
        </w:rPr>
        <w:t>(ii)</w:t>
      </w:r>
      <w:r>
        <w:rPr>
          <w:rFonts w:ascii="Times New Roman" w:eastAsia="Times New Roman" w:hAnsi="Times New Roman"/>
        </w:rPr>
        <w:t xml:space="preserve"> </w:t>
      </w:r>
      <w:r w:rsidRPr="00BE1BC4">
        <w:rPr>
          <w:rFonts w:ascii="Times New Roman" w:eastAsia="Times New Roman" w:hAnsi="Times New Roman"/>
        </w:rPr>
        <w:t xml:space="preserve"> Purpose of the trip; and </w:t>
      </w:r>
    </w:p>
    <w:p w14:paraId="487FF47B" w14:textId="77777777" w:rsidR="008F7567" w:rsidRPr="00BE1BC4" w:rsidRDefault="008F7567" w:rsidP="008F7567">
      <w:pPr>
        <w:rPr>
          <w:rFonts w:ascii="Times New Roman" w:eastAsia="Times New Roman" w:hAnsi="Times New Roman"/>
        </w:rPr>
      </w:pPr>
      <w:r>
        <w:rPr>
          <w:rFonts w:ascii="Times New Roman" w:eastAsia="Times New Roman" w:hAnsi="Times New Roman"/>
        </w:rPr>
        <w:tab/>
        <w:t xml:space="preserve">     </w:t>
      </w:r>
      <w:r w:rsidRPr="00BE1BC4">
        <w:rPr>
          <w:rFonts w:ascii="Times New Roman" w:eastAsia="Times New Roman" w:hAnsi="Times New Roman"/>
        </w:rPr>
        <w:t xml:space="preserve">(iii) </w:t>
      </w:r>
      <w:r>
        <w:rPr>
          <w:rFonts w:ascii="Times New Roman" w:eastAsia="Times New Roman" w:hAnsi="Times New Roman"/>
        </w:rPr>
        <w:t xml:space="preserve"> </w:t>
      </w:r>
      <w:r w:rsidRPr="00BE1BC4">
        <w:rPr>
          <w:rFonts w:ascii="Times New Roman" w:eastAsia="Times New Roman" w:hAnsi="Times New Roman"/>
        </w:rPr>
        <w:t>Name of person on trip and that person’s title or relationship to the contractor.</w:t>
      </w:r>
    </w:p>
    <w:p w14:paraId="6FD2FF8D"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lastRenderedPageBreak/>
        <w:t xml:space="preserve">       </w:t>
      </w:r>
      <w:proofErr w:type="gramStart"/>
      <w:r w:rsidRPr="00BE1BC4">
        <w:rPr>
          <w:rFonts w:ascii="Times New Roman" w:eastAsia="Times New Roman" w:hAnsi="Times New Roman"/>
        </w:rPr>
        <w:t xml:space="preserve">f. </w:t>
      </w:r>
      <w:r>
        <w:rPr>
          <w:rFonts w:ascii="Times New Roman" w:eastAsia="Times New Roman" w:hAnsi="Times New Roman"/>
        </w:rPr>
        <w:t xml:space="preserve"> </w:t>
      </w:r>
      <w:r w:rsidRPr="00BE1BC4">
        <w:rPr>
          <w:rFonts w:ascii="Times New Roman" w:eastAsia="Times New Roman" w:hAnsi="Times New Roman"/>
        </w:rPr>
        <w:t>Cost</w:t>
      </w:r>
      <w:proofErr w:type="gramEnd"/>
      <w:r w:rsidRPr="00BE1BC4">
        <w:rPr>
          <w:rFonts w:ascii="Times New Roman" w:eastAsia="Times New Roman" w:hAnsi="Times New Roman"/>
        </w:rPr>
        <w:t xml:space="preserve"> Sharing: Cost sharing is permitted.</w:t>
      </w:r>
      <w:r>
        <w:rPr>
          <w:rFonts w:ascii="Times New Roman" w:eastAsia="Times New Roman" w:hAnsi="Times New Roman"/>
        </w:rPr>
        <w:t xml:space="preserve"> </w:t>
      </w:r>
      <w:r w:rsidRPr="00BE1BC4">
        <w:rPr>
          <w:rFonts w:ascii="Times New Roman" w:eastAsia="Times New Roman" w:hAnsi="Times New Roman"/>
        </w:rPr>
        <w:t xml:space="preserve"> However, cost sharing is not required, nor will it be an evaluation factor in the consideration of a proposal. </w:t>
      </w:r>
      <w:r>
        <w:rPr>
          <w:rFonts w:ascii="Times New Roman" w:eastAsia="Times New Roman" w:hAnsi="Times New Roman"/>
        </w:rPr>
        <w:t xml:space="preserve"> </w:t>
      </w:r>
      <w:r w:rsidRPr="00BE1BC4">
        <w:rPr>
          <w:rFonts w:ascii="Times New Roman" w:eastAsia="Times New Roman" w:hAnsi="Times New Roman"/>
        </w:rPr>
        <w:t>Please note that cost share contracts do not allow fees.</w:t>
      </w:r>
    </w:p>
    <w:p w14:paraId="0CA2C182"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g. </w:t>
      </w:r>
      <w:r>
        <w:rPr>
          <w:rFonts w:ascii="Times New Roman" w:eastAsia="Times New Roman" w:hAnsi="Times New Roman"/>
        </w:rPr>
        <w:t xml:space="preserve"> </w:t>
      </w:r>
      <w:r w:rsidRPr="00BE1BC4">
        <w:rPr>
          <w:rFonts w:ascii="Times New Roman" w:eastAsia="Times New Roman" w:hAnsi="Times New Roman"/>
        </w:rPr>
        <w:t>Subcontracts</w:t>
      </w:r>
      <w:proofErr w:type="gramEnd"/>
      <w:r w:rsidRPr="00BE1BC4">
        <w:rPr>
          <w:rFonts w:ascii="Times New Roman" w:eastAsia="Times New Roman" w:hAnsi="Times New Roman"/>
        </w:rPr>
        <w:t>:</w:t>
      </w:r>
      <w:r>
        <w:rPr>
          <w:rFonts w:ascii="Times New Roman" w:eastAsia="Times New Roman" w:hAnsi="Times New Roman"/>
        </w:rPr>
        <w:t xml:space="preserve"> </w:t>
      </w:r>
      <w:r w:rsidRPr="00BE1BC4">
        <w:rPr>
          <w:rFonts w:ascii="Times New Roman" w:eastAsia="Times New Roman" w:hAnsi="Times New Roman"/>
        </w:rPr>
        <w:t xml:space="preserve"> Involvement of university or other consultants in the planning and/or research stages of the project may be appropriate. </w:t>
      </w:r>
      <w:r>
        <w:rPr>
          <w:rFonts w:ascii="Times New Roman" w:eastAsia="Times New Roman" w:hAnsi="Times New Roman"/>
        </w:rPr>
        <w:t xml:space="preserve"> If the O</w:t>
      </w:r>
      <w:r w:rsidRPr="00BE1BC4">
        <w:rPr>
          <w:rFonts w:ascii="Times New Roman" w:eastAsia="Times New Roman" w:hAnsi="Times New Roman"/>
        </w:rPr>
        <w:t>fferor intends such involvement, describ</w:t>
      </w:r>
      <w:r>
        <w:rPr>
          <w:rFonts w:ascii="Times New Roman" w:eastAsia="Times New Roman" w:hAnsi="Times New Roman"/>
        </w:rPr>
        <w:t>e</w:t>
      </w:r>
      <w:r w:rsidRPr="00BE1BC4">
        <w:rPr>
          <w:rFonts w:ascii="Times New Roman" w:eastAsia="Times New Roman" w:hAnsi="Times New Roman"/>
        </w:rPr>
        <w:t xml:space="preserve"> in detail and include information in the cost proposal. </w:t>
      </w:r>
      <w:r>
        <w:rPr>
          <w:rFonts w:ascii="Times New Roman" w:eastAsia="Times New Roman" w:hAnsi="Times New Roman"/>
        </w:rPr>
        <w:t xml:space="preserve"> </w:t>
      </w:r>
      <w:r w:rsidRPr="00BE1BC4">
        <w:rPr>
          <w:rFonts w:ascii="Times New Roman" w:eastAsia="Times New Roman" w:hAnsi="Times New Roman"/>
        </w:rPr>
        <w:t>The proposed total of all consultant fees, facility leases or usage fees</w:t>
      </w:r>
      <w:r>
        <w:rPr>
          <w:rFonts w:ascii="Times New Roman" w:eastAsia="Times New Roman" w:hAnsi="Times New Roman"/>
        </w:rPr>
        <w:t>,</w:t>
      </w:r>
      <w:r w:rsidRPr="00BE1BC4">
        <w:rPr>
          <w:rFonts w:ascii="Times New Roman" w:eastAsia="Times New Roman" w:hAnsi="Times New Roman"/>
        </w:rPr>
        <w:t xml:space="preserve"> and other subcontract or purchase agreements may not exceed one-half of the total contract price or cost, unless otherwise approved in writing by the </w:t>
      </w:r>
      <w:r>
        <w:rPr>
          <w:rFonts w:ascii="Times New Roman" w:eastAsia="Times New Roman" w:hAnsi="Times New Roman"/>
        </w:rPr>
        <w:t>C</w:t>
      </w:r>
      <w:r w:rsidRPr="00BE1BC4">
        <w:rPr>
          <w:rFonts w:ascii="Times New Roman" w:eastAsia="Times New Roman" w:hAnsi="Times New Roman"/>
        </w:rPr>
        <w:t xml:space="preserve">ontracting </w:t>
      </w:r>
      <w:r>
        <w:rPr>
          <w:rFonts w:ascii="Times New Roman" w:eastAsia="Times New Roman" w:hAnsi="Times New Roman"/>
        </w:rPr>
        <w:t>O</w:t>
      </w:r>
      <w:r w:rsidRPr="00BE1BC4">
        <w:rPr>
          <w:rFonts w:ascii="Times New Roman" w:eastAsia="Times New Roman" w:hAnsi="Times New Roman"/>
        </w:rPr>
        <w:t xml:space="preserve">fficer. </w:t>
      </w:r>
    </w:p>
    <w:p w14:paraId="5AE64050" w14:textId="77777777" w:rsidR="008F7567" w:rsidRPr="00BE1BC4" w:rsidRDefault="008F7567" w:rsidP="008F7567">
      <w:pPr>
        <w:rPr>
          <w:rFonts w:ascii="Times New Roman" w:eastAsia="Times New Roman" w:hAnsi="Times New Roman"/>
        </w:rPr>
      </w:pPr>
      <w:r w:rsidRPr="00BE1BC4">
        <w:rPr>
          <w:rFonts w:ascii="Times New Roman" w:eastAsia="Times New Roman" w:hAnsi="Times New Roman"/>
        </w:rPr>
        <w:t xml:space="preserve">      Support subcontract costs with copies of the subcontract agreements. The supporting agreement documents must adequately describe the work to be performed (i.e.</w:t>
      </w:r>
      <w:r>
        <w:rPr>
          <w:rFonts w:ascii="Times New Roman" w:eastAsia="Times New Roman" w:hAnsi="Times New Roman"/>
        </w:rPr>
        <w:t>,</w:t>
      </w:r>
      <w:r w:rsidRPr="00BE1BC4">
        <w:rPr>
          <w:rFonts w:ascii="Times New Roman" w:eastAsia="Times New Roman" w:hAnsi="Times New Roman"/>
        </w:rPr>
        <w:t xml:space="preserve"> cost proposal) or provide a statement of work with a corresponding detailed cost proposal for each planned subcontract.</w:t>
      </w:r>
    </w:p>
    <w:p w14:paraId="4E3E1DB8" w14:textId="77777777" w:rsidR="008F7567" w:rsidRDefault="008F7567" w:rsidP="008F7567">
      <w:pPr>
        <w:shd w:val="clear" w:color="auto" w:fill="FFFFFF"/>
        <w:spacing w:after="0" w:line="240" w:lineRule="auto"/>
        <w:rPr>
          <w:rFonts w:ascii="Times New Roman" w:eastAsia="Times New Roman" w:hAnsi="Times New Roman"/>
        </w:rPr>
      </w:pPr>
      <w:r w:rsidRPr="00BE1BC4">
        <w:rPr>
          <w:rFonts w:ascii="Times New Roman" w:eastAsia="Times New Roman" w:hAnsi="Times New Roman"/>
        </w:rPr>
        <w:t xml:space="preserve">      </w:t>
      </w:r>
      <w:proofErr w:type="gramStart"/>
      <w:r w:rsidRPr="00BE1BC4">
        <w:rPr>
          <w:rFonts w:ascii="Times New Roman" w:eastAsia="Times New Roman" w:hAnsi="Times New Roman"/>
        </w:rPr>
        <w:t xml:space="preserve">h. </w:t>
      </w:r>
      <w:r>
        <w:rPr>
          <w:rFonts w:ascii="Times New Roman" w:eastAsia="Times New Roman" w:hAnsi="Times New Roman"/>
        </w:rPr>
        <w:t xml:space="preserve"> </w:t>
      </w:r>
      <w:r w:rsidRPr="00BE1BC4">
        <w:rPr>
          <w:rFonts w:ascii="Times New Roman" w:eastAsia="Times New Roman" w:hAnsi="Times New Roman"/>
        </w:rPr>
        <w:t>Consultants</w:t>
      </w:r>
      <w:proofErr w:type="gramEnd"/>
      <w:r w:rsidRPr="00BE1BC4">
        <w:rPr>
          <w:rFonts w:ascii="Times New Roman" w:eastAsia="Times New Roman" w:hAnsi="Times New Roman"/>
        </w:rPr>
        <w:t xml:space="preserve">: </w:t>
      </w:r>
      <w:r>
        <w:rPr>
          <w:rFonts w:ascii="Times New Roman" w:eastAsia="Times New Roman" w:hAnsi="Times New Roman"/>
        </w:rPr>
        <w:t xml:space="preserve"> </w:t>
      </w:r>
      <w:r w:rsidRPr="00BE1BC4">
        <w:rPr>
          <w:rFonts w:ascii="Times New Roman" w:eastAsia="Times New Roman" w:hAnsi="Times New Roman"/>
        </w:rPr>
        <w:t xml:space="preserve">Provide a separate agreement letter for each consultant. </w:t>
      </w:r>
      <w:r>
        <w:rPr>
          <w:rFonts w:ascii="Times New Roman" w:eastAsia="Times New Roman" w:hAnsi="Times New Roman"/>
        </w:rPr>
        <w:t xml:space="preserve"> </w:t>
      </w:r>
      <w:r w:rsidRPr="00BE1BC4">
        <w:rPr>
          <w:rFonts w:ascii="Times New Roman" w:eastAsia="Times New Roman" w:hAnsi="Times New Roman"/>
        </w:rPr>
        <w:t xml:space="preserve">The letter should briefly </w:t>
      </w:r>
    </w:p>
    <w:p w14:paraId="400701D2" w14:textId="19279814" w:rsidR="008F7567" w:rsidRDefault="008F7567" w:rsidP="008F7567">
      <w:pPr>
        <w:shd w:val="clear" w:color="auto" w:fill="FFFFFF"/>
        <w:spacing w:after="0" w:line="240" w:lineRule="auto"/>
        <w:rPr>
          <w:rFonts w:ascii="Times New Roman" w:eastAsia="Times New Roman" w:hAnsi="Times New Roman"/>
        </w:rPr>
      </w:pPr>
      <w:proofErr w:type="gramStart"/>
      <w:r w:rsidRPr="00BE1BC4">
        <w:rPr>
          <w:rFonts w:ascii="Times New Roman" w:eastAsia="Times New Roman" w:hAnsi="Times New Roman"/>
        </w:rPr>
        <w:t>state</w:t>
      </w:r>
      <w:proofErr w:type="gramEnd"/>
      <w:r w:rsidRPr="00BE1BC4">
        <w:rPr>
          <w:rFonts w:ascii="Times New Roman" w:eastAsia="Times New Roman" w:hAnsi="Times New Roman"/>
        </w:rPr>
        <w:t xml:space="preserve"> what service or assistance will be provided, the number of hours</w:t>
      </w:r>
      <w:r w:rsidR="009A3CC4">
        <w:rPr>
          <w:rFonts w:ascii="Times New Roman" w:eastAsia="Times New Roman" w:hAnsi="Times New Roman"/>
        </w:rPr>
        <w:t xml:space="preserve"> required and hourly rate.</w:t>
      </w:r>
    </w:p>
    <w:p w14:paraId="67DDB74B" w14:textId="77777777" w:rsidR="008F7567" w:rsidRDefault="008F7567" w:rsidP="008F7567">
      <w:pPr>
        <w:shd w:val="clear" w:color="auto" w:fill="FFFFFF"/>
        <w:spacing w:after="0" w:line="240" w:lineRule="auto"/>
        <w:rPr>
          <w:rFonts w:ascii="Times New Roman" w:eastAsia="Times New Roman" w:hAnsi="Times New Roman" w:cs="Times New Roman"/>
          <w:b/>
        </w:rPr>
      </w:pPr>
    </w:p>
    <w:p w14:paraId="3FCDA890" w14:textId="77777777"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4: Company Commercialization Report</w:t>
      </w:r>
    </w:p>
    <w:p w14:paraId="4FC880DE" w14:textId="77777777" w:rsidR="008F7567" w:rsidRPr="00B10FCF" w:rsidRDefault="008F7567" w:rsidP="008F7567">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Required by </w:t>
      </w:r>
      <w:proofErr w:type="gramStart"/>
      <w:r>
        <w:rPr>
          <w:rFonts w:ascii="Times New Roman" w:eastAsia="Times New Roman" w:hAnsi="Times New Roman" w:cs="Times New Roman"/>
        </w:rPr>
        <w:t>DoD</w:t>
      </w:r>
      <w:proofErr w:type="gramEnd"/>
      <w:r>
        <w:rPr>
          <w:rFonts w:ascii="Times New Roman" w:eastAsia="Times New Roman" w:hAnsi="Times New Roman" w:cs="Times New Roman"/>
        </w:rPr>
        <w:t xml:space="preserve"> but not evaluated by USSOCOM.</w:t>
      </w:r>
    </w:p>
    <w:p w14:paraId="5A049558" w14:textId="77777777"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5:  Supporting Documents</w:t>
      </w:r>
    </w:p>
    <w:p w14:paraId="7CE242DB" w14:textId="1F01E56C"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hAnsi="Times New Roman" w:cs="Times New Roman"/>
        </w:rPr>
        <w:t xml:space="preserve">Potential Offerors shall submit </w:t>
      </w:r>
      <w:r w:rsidRPr="004D3613">
        <w:rPr>
          <w:rFonts w:ascii="Times New Roman" w:hAnsi="Times New Roman" w:cs="Times New Roman"/>
        </w:rPr>
        <w:t>a slide deck not to exceed 15</w:t>
      </w:r>
      <w:r>
        <w:rPr>
          <w:rFonts w:ascii="Times New Roman" w:hAnsi="Times New Roman" w:cs="Times New Roman"/>
        </w:rPr>
        <w:t xml:space="preserve"> </w:t>
      </w:r>
      <w:r w:rsidR="009A3CC4">
        <w:rPr>
          <w:rFonts w:ascii="Times New Roman" w:hAnsi="Times New Roman" w:cs="Times New Roman"/>
        </w:rPr>
        <w:t xml:space="preserve">PowerPoint </w:t>
      </w:r>
      <w:r>
        <w:rPr>
          <w:rFonts w:ascii="Times New Roman" w:hAnsi="Times New Roman" w:cs="Times New Roman"/>
        </w:rPr>
        <w:t>slides.</w:t>
      </w:r>
    </w:p>
    <w:p w14:paraId="0F2BCF5C" w14:textId="77777777" w:rsidR="008F7567" w:rsidRDefault="008F7567" w:rsidP="008F756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6:  </w:t>
      </w:r>
      <w:r w:rsidRPr="00B10FCF">
        <w:rPr>
          <w:rFonts w:ascii="Times New Roman" w:eastAsia="Times New Roman" w:hAnsi="Times New Roman" w:cs="Times New Roman"/>
          <w:b/>
        </w:rPr>
        <w:t>Fraud, Waste and Abuse Training</w:t>
      </w:r>
    </w:p>
    <w:p w14:paraId="1EBEC362" w14:textId="77777777" w:rsidR="008F7567" w:rsidRPr="00B10FCF" w:rsidRDefault="008F7567" w:rsidP="008F7567">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Required by </w:t>
      </w:r>
      <w:proofErr w:type="gramStart"/>
      <w:r>
        <w:rPr>
          <w:rFonts w:ascii="Times New Roman" w:eastAsia="Times New Roman" w:hAnsi="Times New Roman" w:cs="Times New Roman"/>
        </w:rPr>
        <w:t>DoD</w:t>
      </w:r>
      <w:proofErr w:type="gramEnd"/>
      <w:r>
        <w:rPr>
          <w:rFonts w:ascii="Times New Roman" w:eastAsia="Times New Roman" w:hAnsi="Times New Roman" w:cs="Times New Roman"/>
        </w:rPr>
        <w:t xml:space="preserve"> but not evaluated by USSOCOM.</w:t>
      </w:r>
    </w:p>
    <w:p w14:paraId="175A3A9B" w14:textId="77777777" w:rsidR="008F7567" w:rsidRDefault="008F7567" w:rsidP="008F7567">
      <w:pPr>
        <w:shd w:val="clear" w:color="auto" w:fill="FFFFFF"/>
        <w:spacing w:after="0" w:line="240" w:lineRule="auto"/>
        <w:rPr>
          <w:rFonts w:ascii="Times New Roman" w:eastAsia="Times New Roman" w:hAnsi="Times New Roman" w:cs="Times New Roman"/>
          <w:b/>
          <w:bCs/>
        </w:rPr>
      </w:pPr>
    </w:p>
    <w:p w14:paraId="7B870207" w14:textId="77777777" w:rsidR="008F7567" w:rsidRPr="0045358E" w:rsidRDefault="008F7567" w:rsidP="008F7567">
      <w:pPr>
        <w:shd w:val="clear" w:color="auto" w:fill="FFFFFF"/>
        <w:spacing w:after="0" w:line="240" w:lineRule="auto"/>
        <w:rPr>
          <w:rFonts w:ascii="Times New Roman" w:eastAsia="Times New Roman" w:hAnsi="Times New Roman" w:cs="Times New Roman"/>
          <w:b/>
          <w:bCs/>
        </w:rPr>
      </w:pPr>
    </w:p>
    <w:p w14:paraId="0565CFD1" w14:textId="77777777" w:rsidR="008F7567" w:rsidRPr="00B15E8C" w:rsidRDefault="008F7567" w:rsidP="008F7567">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Direct to Phase II Evaluations:</w:t>
      </w:r>
    </w:p>
    <w:p w14:paraId="2DE22F69"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p>
    <w:p w14:paraId="5941A89C" w14:textId="3F882DB8" w:rsidR="008F7567" w:rsidRDefault="009D4890" w:rsidP="008F7567">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USSOCOM evaluates Direct to Phase</w:t>
      </w:r>
      <w:r w:rsidRPr="0045358E">
        <w:rPr>
          <w:rFonts w:ascii="Times New Roman" w:eastAsia="Times New Roman" w:hAnsi="Times New Roman" w:cs="Times New Roman"/>
        </w:rPr>
        <w:t xml:space="preserve"> II proposals using </w:t>
      </w:r>
      <w:r w:rsidRPr="00A7045E">
        <w:rPr>
          <w:rFonts w:ascii="Times New Roman" w:eastAsia="Times New Roman" w:hAnsi="Times New Roman"/>
        </w:rPr>
        <w:t xml:space="preserve">the evaluation criteria specified in </w:t>
      </w:r>
      <w:r>
        <w:rPr>
          <w:rFonts w:ascii="Times New Roman" w:eastAsia="Times New Roman" w:hAnsi="Times New Roman"/>
        </w:rPr>
        <w:t xml:space="preserve">section 8.0 of </w:t>
      </w:r>
      <w:r w:rsidRPr="00A7045E">
        <w:rPr>
          <w:rFonts w:ascii="Times New Roman" w:eastAsia="Times New Roman" w:hAnsi="Times New Roman"/>
        </w:rPr>
        <w:t xml:space="preserve">the DoD </w:t>
      </w:r>
      <w:r>
        <w:rPr>
          <w:rFonts w:ascii="Times New Roman" w:eastAsia="Times New Roman" w:hAnsi="Times New Roman"/>
        </w:rPr>
        <w:t>19.3 SBIR Announcement with the following exceptions</w:t>
      </w:r>
      <w:r>
        <w:rPr>
          <w:rFonts w:ascii="Times New Roman" w:eastAsia="Times New Roman" w:hAnsi="Times New Roman" w:cs="Times New Roman"/>
        </w:rPr>
        <w:t>:</w:t>
      </w:r>
    </w:p>
    <w:p w14:paraId="46EE3DDE" w14:textId="77777777" w:rsidR="008F7567" w:rsidRDefault="008F7567" w:rsidP="008F7567">
      <w:pPr>
        <w:shd w:val="clear" w:color="auto" w:fill="FFFFFF"/>
        <w:spacing w:after="0" w:line="240" w:lineRule="auto"/>
        <w:rPr>
          <w:rFonts w:ascii="Times New Roman" w:eastAsia="Times New Roman" w:hAnsi="Times New Roman" w:cs="Times New Roman"/>
        </w:rPr>
      </w:pPr>
    </w:p>
    <w:p w14:paraId="3CC83548" w14:textId="77777777" w:rsidR="008F7567" w:rsidRPr="000B7C9A" w:rsidRDefault="008F7567" w:rsidP="008F7567">
      <w:pPr>
        <w:pStyle w:val="ListParagraph"/>
        <w:numPr>
          <w:ilvl w:val="0"/>
          <w:numId w:val="1"/>
        </w:numPr>
        <w:shd w:val="clear" w:color="auto" w:fill="FFFFFF"/>
        <w:spacing w:after="0" w:line="240" w:lineRule="auto"/>
        <w:rPr>
          <w:rFonts w:ascii="Times New Roman" w:eastAsia="Times New Roman" w:hAnsi="Times New Roman"/>
          <w:bCs/>
        </w:rPr>
      </w:pPr>
      <w:r>
        <w:rPr>
          <w:rFonts w:ascii="Times New Roman" w:eastAsia="Times New Roman" w:hAnsi="Times New Roman" w:cs="Times New Roman"/>
        </w:rPr>
        <w:t xml:space="preserve">Feasibility determination. </w:t>
      </w:r>
      <w:r w:rsidRPr="000B7C9A">
        <w:rPr>
          <w:rFonts w:ascii="Times New Roman" w:eastAsia="Times New Roman" w:hAnsi="Times New Roman"/>
        </w:rPr>
        <w:t>The Feasibility Appendix to the Phase II proposal will be evaluated first to determine that the Offerors demonstrated they have completed research and development to establish the feasibility of the proposed Phase II effort based on the criteria outlined in the topic description</w:t>
      </w:r>
      <w:r w:rsidRPr="002D51FA">
        <w:rPr>
          <w:rFonts w:ascii="Times New Roman" w:eastAsia="Times New Roman" w:hAnsi="Times New Roman"/>
          <w:b/>
        </w:rPr>
        <w:t>.  USSOCOM</w:t>
      </w:r>
      <w:r w:rsidRPr="002D51FA">
        <w:rPr>
          <w:rFonts w:ascii="Times New Roman" w:eastAsia="Times New Roman" w:hAnsi="Times New Roman"/>
          <w:b/>
          <w:bCs/>
        </w:rPr>
        <w:t xml:space="preserve"> will not continue evaluating the Offeror's related Phase II proposal if it determines that the O</w:t>
      </w:r>
      <w:r>
        <w:rPr>
          <w:rFonts w:ascii="Times New Roman" w:eastAsia="Times New Roman" w:hAnsi="Times New Roman"/>
          <w:b/>
          <w:bCs/>
        </w:rPr>
        <w:t xml:space="preserve">fferor </w:t>
      </w:r>
      <w:r w:rsidRPr="002D51FA">
        <w:rPr>
          <w:rFonts w:ascii="Times New Roman" w:eastAsia="Times New Roman" w:hAnsi="Times New Roman"/>
          <w:b/>
          <w:bCs/>
        </w:rPr>
        <w:t>failed to demonstrate that feasibility</w:t>
      </w:r>
      <w:r>
        <w:rPr>
          <w:rFonts w:ascii="Times New Roman" w:eastAsia="Times New Roman" w:hAnsi="Times New Roman"/>
          <w:bCs/>
        </w:rPr>
        <w:t xml:space="preserve"> has been established </w:t>
      </w:r>
      <w:r w:rsidRPr="002D51FA">
        <w:rPr>
          <w:rFonts w:ascii="Times New Roman" w:eastAsia="Times New Roman" w:hAnsi="Times New Roman"/>
          <w:b/>
          <w:bCs/>
        </w:rPr>
        <w:t>or</w:t>
      </w:r>
      <w:r>
        <w:rPr>
          <w:rFonts w:ascii="Times New Roman" w:eastAsia="Times New Roman" w:hAnsi="Times New Roman"/>
          <w:bCs/>
        </w:rPr>
        <w:t xml:space="preserve"> the Offeror </w:t>
      </w:r>
      <w:r w:rsidRPr="000B7C9A">
        <w:rPr>
          <w:rFonts w:ascii="Times New Roman" w:eastAsia="Times New Roman" w:hAnsi="Times New Roman"/>
          <w:bCs/>
        </w:rPr>
        <w:t>failed to demonstrate work submitted in the feasibility documentation was substantially performed by the Offeror and/or</w:t>
      </w:r>
      <w:r>
        <w:rPr>
          <w:rFonts w:ascii="Times New Roman" w:eastAsia="Times New Roman" w:hAnsi="Times New Roman"/>
          <w:bCs/>
        </w:rPr>
        <w:t xml:space="preserve"> the P</w:t>
      </w:r>
      <w:r w:rsidRPr="000B7C9A">
        <w:rPr>
          <w:rFonts w:ascii="Times New Roman" w:eastAsia="Times New Roman" w:hAnsi="Times New Roman"/>
          <w:bCs/>
        </w:rPr>
        <w:t xml:space="preserve">rincipal </w:t>
      </w:r>
      <w:r>
        <w:rPr>
          <w:rFonts w:ascii="Times New Roman" w:eastAsia="Times New Roman" w:hAnsi="Times New Roman"/>
          <w:bCs/>
        </w:rPr>
        <w:t>I</w:t>
      </w:r>
      <w:r w:rsidRPr="000B7C9A">
        <w:rPr>
          <w:rFonts w:ascii="Times New Roman" w:eastAsia="Times New Roman" w:hAnsi="Times New Roman"/>
          <w:bCs/>
        </w:rPr>
        <w:t xml:space="preserve">nvestigator.  Refer to the Phase I Topic description included in the Direct to Phase II topic to review the minimum requirements that need to be demonstrated in the feasibility documentation.  </w:t>
      </w:r>
    </w:p>
    <w:p w14:paraId="67B0D782" w14:textId="77777777" w:rsidR="008F7567" w:rsidRDefault="008F7567" w:rsidP="008F7567">
      <w:pPr>
        <w:shd w:val="clear" w:color="auto" w:fill="FFFFFF"/>
        <w:spacing w:after="0" w:line="240" w:lineRule="auto"/>
        <w:rPr>
          <w:rFonts w:ascii="Times New Roman" w:eastAsia="Times New Roman" w:hAnsi="Times New Roman"/>
          <w:bCs/>
        </w:rPr>
      </w:pPr>
    </w:p>
    <w:p w14:paraId="06487397" w14:textId="77777777" w:rsidR="008F7567" w:rsidRDefault="008F7567" w:rsidP="008F7567">
      <w:pPr>
        <w:pStyle w:val="ListParagraph"/>
        <w:numPr>
          <w:ilvl w:val="0"/>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 technical evaluation</w:t>
      </w:r>
      <w:r w:rsidRPr="000E045D">
        <w:rPr>
          <w:rFonts w:ascii="Times New Roman" w:eastAsia="Times New Roman" w:hAnsi="Times New Roman" w:cs="Times New Roman"/>
        </w:rPr>
        <w:t xml:space="preserve"> </w:t>
      </w:r>
      <w:r w:rsidRPr="006973C3">
        <w:rPr>
          <w:rFonts w:ascii="Times New Roman" w:eastAsia="Times New Roman" w:hAnsi="Times New Roman" w:cs="Times New Roman"/>
        </w:rPr>
        <w:t>will utilize the Evaluatio</w:t>
      </w:r>
      <w:r>
        <w:rPr>
          <w:rFonts w:ascii="Times New Roman" w:eastAsia="Times New Roman" w:hAnsi="Times New Roman" w:cs="Times New Roman"/>
        </w:rPr>
        <w:t>n Criteria provided in Section 8</w:t>
      </w:r>
      <w:r w:rsidRPr="006973C3">
        <w:rPr>
          <w:rFonts w:ascii="Times New Roman" w:eastAsia="Times New Roman" w:hAnsi="Times New Roman" w:cs="Times New Roman"/>
        </w:rPr>
        <w:t xml:space="preserve">.0 of the DoD </w:t>
      </w:r>
      <w:r>
        <w:rPr>
          <w:rFonts w:ascii="Times New Roman" w:eastAsia="Times New Roman" w:hAnsi="Times New Roman" w:cs="Times New Roman"/>
        </w:rPr>
        <w:t xml:space="preserve">SBIR </w:t>
      </w:r>
      <w:r w:rsidRPr="006973C3">
        <w:rPr>
          <w:rFonts w:ascii="Times New Roman" w:eastAsia="Times New Roman" w:hAnsi="Times New Roman" w:cs="Times New Roman"/>
        </w:rPr>
        <w:t>19.3 BAA</w:t>
      </w:r>
      <w:r>
        <w:rPr>
          <w:rFonts w:ascii="Times New Roman" w:eastAsia="Times New Roman" w:hAnsi="Times New Roman" w:cs="Times New Roman"/>
        </w:rPr>
        <w:t xml:space="preserve">. </w:t>
      </w:r>
      <w:r w:rsidRPr="000E045D">
        <w:rPr>
          <w:rFonts w:ascii="Times New Roman" w:eastAsia="Times New Roman" w:hAnsi="Times New Roman" w:cs="Times New Roman"/>
        </w:rPr>
        <w:t xml:space="preserve"> The Technical Volume and slide deck will be reviewed holistically</w:t>
      </w:r>
      <w:r>
        <w:rPr>
          <w:rFonts w:ascii="Times New Roman" w:eastAsia="Times New Roman" w:hAnsi="Times New Roman" w:cs="Times New Roman"/>
        </w:rPr>
        <w:t xml:space="preserve">. The technical evaluation is performed in two parts:  </w:t>
      </w:r>
    </w:p>
    <w:p w14:paraId="248727C5" w14:textId="77777777" w:rsidR="008F7567" w:rsidRPr="00CE7E1A" w:rsidRDefault="008F7567" w:rsidP="008F7567">
      <w:pPr>
        <w:shd w:val="clear" w:color="auto" w:fill="FFFFFF"/>
        <w:spacing w:after="0" w:line="240" w:lineRule="auto"/>
        <w:rPr>
          <w:rFonts w:ascii="Times New Roman" w:eastAsia="Times New Roman" w:hAnsi="Times New Roman" w:cs="Times New Roman"/>
        </w:rPr>
      </w:pPr>
    </w:p>
    <w:p w14:paraId="700D8814" w14:textId="13AFDA8B" w:rsidR="008F7567" w:rsidRPr="006973C3" w:rsidRDefault="008F7567" w:rsidP="008F7567">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Part I:  The evaluation of the </w:t>
      </w:r>
      <w:r w:rsidRPr="006973C3">
        <w:rPr>
          <w:rFonts w:ascii="Times New Roman" w:eastAsia="Times New Roman" w:hAnsi="Times New Roman" w:cs="Times New Roman"/>
        </w:rPr>
        <w:t>Technical Volume will utilize the Evaluatio</w:t>
      </w:r>
      <w:r>
        <w:rPr>
          <w:rFonts w:ascii="Times New Roman" w:eastAsia="Times New Roman" w:hAnsi="Times New Roman" w:cs="Times New Roman"/>
        </w:rPr>
        <w:t>n Criteria provided in Section 8</w:t>
      </w:r>
      <w:r w:rsidRPr="006973C3">
        <w:rPr>
          <w:rFonts w:ascii="Times New Roman" w:eastAsia="Times New Roman" w:hAnsi="Times New Roman" w:cs="Times New Roman"/>
        </w:rPr>
        <w:t>.0 of the DoD</w:t>
      </w:r>
      <w:r>
        <w:rPr>
          <w:rFonts w:ascii="Times New Roman" w:eastAsia="Times New Roman" w:hAnsi="Times New Roman" w:cs="Times New Roman"/>
        </w:rPr>
        <w:t xml:space="preserve"> SBIR</w:t>
      </w:r>
      <w:r w:rsidRPr="006973C3">
        <w:rPr>
          <w:rFonts w:ascii="Times New Roman" w:eastAsia="Times New Roman" w:hAnsi="Times New Roman" w:cs="Times New Roman"/>
        </w:rPr>
        <w:t xml:space="preserve"> 19.3 BAA.  Once the evaluations are complete</w:t>
      </w:r>
      <w:r>
        <w:rPr>
          <w:rFonts w:ascii="Times New Roman" w:eastAsia="Times New Roman" w:hAnsi="Times New Roman" w:cs="Times New Roman"/>
        </w:rPr>
        <w:t>d, all O</w:t>
      </w:r>
      <w:r w:rsidRPr="006973C3">
        <w:rPr>
          <w:rFonts w:ascii="Times New Roman" w:eastAsia="Times New Roman" w:hAnsi="Times New Roman" w:cs="Times New Roman"/>
        </w:rPr>
        <w:t xml:space="preserve">fferors will be notified as to whether </w:t>
      </w:r>
      <w:r>
        <w:rPr>
          <w:rFonts w:ascii="Times New Roman" w:eastAsia="Times New Roman" w:hAnsi="Times New Roman" w:cs="Times New Roman"/>
        </w:rPr>
        <w:t xml:space="preserve">they </w:t>
      </w:r>
      <w:r w:rsidR="009A3CC4">
        <w:rPr>
          <w:rFonts w:ascii="Times New Roman" w:eastAsia="Times New Roman" w:hAnsi="Times New Roman" w:cs="Times New Roman"/>
        </w:rPr>
        <w:t>were selected</w:t>
      </w:r>
      <w:r>
        <w:rPr>
          <w:rFonts w:ascii="Times New Roman" w:eastAsia="Times New Roman" w:hAnsi="Times New Roman" w:cs="Times New Roman"/>
        </w:rPr>
        <w:t xml:space="preserve"> to</w:t>
      </w:r>
      <w:r w:rsidRPr="006973C3">
        <w:rPr>
          <w:rFonts w:ascii="Times New Roman" w:eastAsia="Times New Roman" w:hAnsi="Times New Roman" w:cs="Times New Roman"/>
        </w:rPr>
        <w:t xml:space="preserve"> present their </w:t>
      </w:r>
      <w:r w:rsidR="009A3CC4">
        <w:rPr>
          <w:rFonts w:ascii="Times New Roman" w:eastAsia="Times New Roman" w:hAnsi="Times New Roman" w:cs="Times New Roman"/>
        </w:rPr>
        <w:t>slide deck</w:t>
      </w:r>
      <w:r>
        <w:rPr>
          <w:rFonts w:ascii="Times New Roman" w:eastAsia="Times New Roman" w:hAnsi="Times New Roman" w:cs="Times New Roman"/>
        </w:rPr>
        <w:t xml:space="preserve"> portion of their proposal. </w:t>
      </w:r>
    </w:p>
    <w:p w14:paraId="522A6D76" w14:textId="77777777" w:rsidR="008F7567" w:rsidRPr="006973C3" w:rsidRDefault="008F7567" w:rsidP="008F7567">
      <w:pPr>
        <w:shd w:val="clear" w:color="auto" w:fill="FFFFFF"/>
        <w:spacing w:after="0" w:line="240" w:lineRule="auto"/>
        <w:ind w:left="720"/>
        <w:rPr>
          <w:rFonts w:ascii="Times New Roman" w:eastAsia="Times New Roman" w:hAnsi="Times New Roman" w:cs="Times New Roman"/>
        </w:rPr>
      </w:pPr>
    </w:p>
    <w:p w14:paraId="40B62DFF" w14:textId="0E3C745D" w:rsidR="008F7567" w:rsidRPr="0045358E" w:rsidRDefault="008F7567" w:rsidP="008F7567">
      <w:pPr>
        <w:shd w:val="clear" w:color="auto" w:fill="FFFFFF"/>
        <w:spacing w:after="0" w:line="240" w:lineRule="auto"/>
        <w:ind w:left="720"/>
        <w:rPr>
          <w:rFonts w:ascii="Times New Roman" w:eastAsia="Times New Roman" w:hAnsi="Times New Roman" w:cs="Times New Roman"/>
        </w:rPr>
      </w:pPr>
      <w:r w:rsidRPr="006973C3">
        <w:rPr>
          <w:rFonts w:ascii="Times New Roman" w:eastAsia="Times New Roman" w:hAnsi="Times New Roman" w:cs="Times New Roman"/>
        </w:rPr>
        <w:t>Part II:</w:t>
      </w:r>
      <w:r>
        <w:rPr>
          <w:rFonts w:ascii="Times New Roman" w:eastAsia="Times New Roman" w:hAnsi="Times New Roman" w:cs="Times New Roman"/>
        </w:rPr>
        <w:t xml:space="preserve">  </w:t>
      </w:r>
      <w:r w:rsidRPr="006973C3">
        <w:rPr>
          <w:rFonts w:ascii="Times New Roman" w:eastAsia="Times New Roman" w:hAnsi="Times New Roman" w:cs="Times New Roman"/>
        </w:rPr>
        <w:t xml:space="preserve"> </w:t>
      </w:r>
      <w:r>
        <w:rPr>
          <w:rFonts w:ascii="Times New Roman" w:eastAsia="Times New Roman" w:hAnsi="Times New Roman" w:cs="Times New Roman"/>
        </w:rPr>
        <w:t>S</w:t>
      </w:r>
      <w:r w:rsidRPr="006973C3">
        <w:rPr>
          <w:rFonts w:ascii="Times New Roman" w:eastAsia="Times New Roman" w:hAnsi="Times New Roman" w:cs="Times New Roman"/>
        </w:rPr>
        <w:t>elected</w:t>
      </w:r>
      <w:r>
        <w:rPr>
          <w:rFonts w:ascii="Times New Roman" w:eastAsia="Times New Roman" w:hAnsi="Times New Roman" w:cs="Times New Roman"/>
        </w:rPr>
        <w:t xml:space="preserve"> Offerors</w:t>
      </w:r>
      <w:r w:rsidRPr="006973C3">
        <w:rPr>
          <w:rFonts w:ascii="Times New Roman" w:eastAsia="Times New Roman" w:hAnsi="Times New Roman" w:cs="Times New Roman"/>
        </w:rPr>
        <w:t xml:space="preserve"> will receive an invitation to </w:t>
      </w:r>
      <w:r w:rsidRPr="002824ED">
        <w:rPr>
          <w:rFonts w:ascii="Times New Roman" w:eastAsia="Times New Roman" w:hAnsi="Times New Roman" w:cs="Times New Roman"/>
        </w:rPr>
        <w:t xml:space="preserve">present </w:t>
      </w:r>
      <w:r w:rsidR="009A3CC4">
        <w:rPr>
          <w:rFonts w:ascii="Times New Roman" w:eastAsia="Times New Roman" w:hAnsi="Times New Roman" w:cs="Times New Roman"/>
        </w:rPr>
        <w:t xml:space="preserve">their slide deck </w:t>
      </w:r>
      <w:r w:rsidRPr="002824ED">
        <w:rPr>
          <w:rFonts w:ascii="Times New Roman" w:eastAsia="Times New Roman" w:hAnsi="Times New Roman" w:cs="Times New Roman"/>
        </w:rPr>
        <w:t>(</w:t>
      </w:r>
      <w:r w:rsidR="00631576">
        <w:rPr>
          <w:rFonts w:ascii="Times New Roman" w:hAnsi="Times New Roman" w:cs="Times New Roman"/>
          <w:color w:val="28282A"/>
        </w:rPr>
        <w:t>30-minute</w:t>
      </w:r>
      <w:r>
        <w:rPr>
          <w:rFonts w:ascii="Times New Roman" w:hAnsi="Times New Roman" w:cs="Times New Roman"/>
          <w:color w:val="28282A"/>
        </w:rPr>
        <w:t xml:space="preserve"> presentation time / </w:t>
      </w:r>
      <w:r w:rsidR="00631576">
        <w:rPr>
          <w:rFonts w:ascii="Times New Roman" w:hAnsi="Times New Roman" w:cs="Times New Roman"/>
          <w:color w:val="28282A"/>
        </w:rPr>
        <w:t>30-minute</w:t>
      </w:r>
      <w:r>
        <w:rPr>
          <w:rFonts w:ascii="Times New Roman" w:hAnsi="Times New Roman" w:cs="Times New Roman"/>
          <w:color w:val="28282A"/>
        </w:rPr>
        <w:t xml:space="preserve"> question and answer</w:t>
      </w:r>
      <w:r w:rsidRPr="002824ED">
        <w:rPr>
          <w:rFonts w:ascii="Times New Roman" w:hAnsi="Times New Roman" w:cs="Times New Roman"/>
          <w:color w:val="28282A"/>
        </w:rPr>
        <w:t>)</w:t>
      </w:r>
      <w:r w:rsidRPr="002824ED">
        <w:rPr>
          <w:rFonts w:ascii="Times New Roman" w:eastAsia="Times New Roman" w:hAnsi="Times New Roman" w:cs="Times New Roman"/>
        </w:rPr>
        <w:t xml:space="preserve"> </w:t>
      </w:r>
      <w:r w:rsidRPr="006973C3">
        <w:rPr>
          <w:rFonts w:ascii="Times New Roman" w:eastAsia="Times New Roman" w:hAnsi="Times New Roman" w:cs="Times New Roman"/>
        </w:rPr>
        <w:t>to the USSOCOM evaluation team</w:t>
      </w:r>
      <w:r>
        <w:rPr>
          <w:rFonts w:ascii="Times New Roman" w:eastAsia="Times New Roman" w:hAnsi="Times New Roman" w:cs="Times New Roman"/>
        </w:rPr>
        <w:t>,</w:t>
      </w:r>
      <w:r w:rsidRPr="006973C3">
        <w:rPr>
          <w:rFonts w:ascii="Times New Roman" w:eastAsia="Times New Roman" w:hAnsi="Times New Roman" w:cs="Times New Roman"/>
        </w:rPr>
        <w:t xml:space="preserve"> on 19-20 November 2019 at the SOFWERX facility. </w:t>
      </w:r>
      <w:r>
        <w:rPr>
          <w:rFonts w:ascii="Times New Roman" w:eastAsia="Times New Roman" w:hAnsi="Times New Roman" w:cs="Times New Roman"/>
        </w:rPr>
        <w:t>A</w:t>
      </w:r>
      <w:r w:rsidRPr="006973C3">
        <w:rPr>
          <w:rFonts w:ascii="Times New Roman" w:eastAsia="Times New Roman" w:hAnsi="Times New Roman" w:cs="Times New Roman"/>
        </w:rPr>
        <w:t>ll selected firms will be reimbursed</w:t>
      </w:r>
      <w:r>
        <w:rPr>
          <w:rFonts w:ascii="Times New Roman" w:eastAsia="Times New Roman" w:hAnsi="Times New Roman" w:cs="Times New Roman"/>
        </w:rPr>
        <w:t xml:space="preserve"> </w:t>
      </w:r>
      <w:r w:rsidRPr="006973C3">
        <w:rPr>
          <w:rFonts w:ascii="Times New Roman" w:eastAsia="Times New Roman" w:hAnsi="Times New Roman" w:cs="Times New Roman"/>
        </w:rPr>
        <w:t>up to $2,</w:t>
      </w:r>
      <w:r w:rsidR="007D329B">
        <w:rPr>
          <w:rFonts w:ascii="Times New Roman" w:eastAsia="Times New Roman" w:hAnsi="Times New Roman" w:cs="Times New Roman"/>
        </w:rPr>
        <w:t>0</w:t>
      </w:r>
      <w:r w:rsidRPr="006973C3">
        <w:rPr>
          <w:rFonts w:ascii="Times New Roman" w:eastAsia="Times New Roman" w:hAnsi="Times New Roman" w:cs="Times New Roman"/>
        </w:rPr>
        <w:t xml:space="preserve">00 to </w:t>
      </w:r>
      <w:r w:rsidRPr="006973C3">
        <w:rPr>
          <w:rFonts w:ascii="Times New Roman" w:eastAsia="Times New Roman" w:hAnsi="Times New Roman" w:cs="Times New Roman"/>
        </w:rPr>
        <w:lastRenderedPageBreak/>
        <w:t xml:space="preserve">offset </w:t>
      </w:r>
      <w:r w:rsidR="00A01718">
        <w:rPr>
          <w:rFonts w:ascii="Times New Roman" w:eastAsia="Times New Roman" w:hAnsi="Times New Roman" w:cs="Times New Roman"/>
        </w:rPr>
        <w:t>presentation costs</w:t>
      </w:r>
      <w:r w:rsidRPr="006973C3">
        <w:rPr>
          <w:rFonts w:ascii="Times New Roman" w:eastAsia="Times New Roman" w:hAnsi="Times New Roman" w:cs="Times New Roman"/>
        </w:rPr>
        <w:t xml:space="preserve">.  This presentation will be evaluated </w:t>
      </w:r>
      <w:r>
        <w:rPr>
          <w:rFonts w:ascii="Times New Roman" w:eastAsia="Times New Roman" w:hAnsi="Times New Roman" w:cs="Times New Roman"/>
        </w:rPr>
        <w:t>by a panel against the criteria listed under Section 8</w:t>
      </w:r>
      <w:r w:rsidRPr="006973C3">
        <w:rPr>
          <w:rFonts w:ascii="Times New Roman" w:eastAsia="Times New Roman" w:hAnsi="Times New Roman" w:cs="Times New Roman"/>
        </w:rPr>
        <w:t xml:space="preserve">.0 of the DoD </w:t>
      </w:r>
      <w:r>
        <w:rPr>
          <w:rFonts w:ascii="Times New Roman" w:eastAsia="Times New Roman" w:hAnsi="Times New Roman" w:cs="Times New Roman"/>
        </w:rPr>
        <w:t xml:space="preserve">SBIR 19.3 </w:t>
      </w:r>
      <w:r w:rsidRPr="006973C3">
        <w:rPr>
          <w:rFonts w:ascii="Times New Roman" w:eastAsia="Times New Roman" w:hAnsi="Times New Roman" w:cs="Times New Roman"/>
        </w:rPr>
        <w:t xml:space="preserve">BAA. </w:t>
      </w:r>
      <w:r>
        <w:rPr>
          <w:rFonts w:ascii="Times New Roman" w:eastAsia="Times New Roman" w:hAnsi="Times New Roman" w:cs="Times New Roman"/>
        </w:rPr>
        <w:t xml:space="preserve"> </w:t>
      </w:r>
      <w:r w:rsidRPr="006973C3">
        <w:rPr>
          <w:rFonts w:ascii="Times New Roman" w:eastAsia="Times New Roman" w:hAnsi="Times New Roman" w:cs="Times New Roman"/>
        </w:rPr>
        <w:t>Notifications of selection/non-selection will be completed within the following five business days.</w:t>
      </w:r>
    </w:p>
    <w:p w14:paraId="280F5938" w14:textId="77777777" w:rsidR="008F7567" w:rsidRPr="000E045D" w:rsidRDefault="008F7567" w:rsidP="008F7567">
      <w:pPr>
        <w:pStyle w:val="ListParagraph"/>
        <w:rPr>
          <w:rFonts w:ascii="Times New Roman" w:eastAsia="Times New Roman" w:hAnsi="Times New Roman" w:cs="Times New Roman"/>
        </w:rPr>
      </w:pPr>
    </w:p>
    <w:p w14:paraId="6FDE7B0E" w14:textId="5896FF29" w:rsidR="008F7567" w:rsidRDefault="008F7567" w:rsidP="008F7567">
      <w:pPr>
        <w:pStyle w:val="ListParagraph"/>
        <w:numPr>
          <w:ilvl w:val="0"/>
          <w:numId w:val="1"/>
        </w:numPr>
        <w:shd w:val="clear" w:color="auto" w:fill="FFFFFF"/>
        <w:spacing w:after="0" w:line="240" w:lineRule="auto"/>
        <w:rPr>
          <w:rFonts w:ascii="Times New Roman" w:eastAsia="Times New Roman" w:hAnsi="Times New Roman" w:cs="Times New Roman"/>
        </w:rPr>
      </w:pPr>
      <w:r w:rsidRPr="000E045D">
        <w:rPr>
          <w:rFonts w:ascii="Times New Roman" w:eastAsia="Times New Roman" w:hAnsi="Times New Roman" w:cs="Times New Roman"/>
        </w:rPr>
        <w:t xml:space="preserve">The </w:t>
      </w:r>
      <w:r w:rsidR="009A3CC4">
        <w:rPr>
          <w:rFonts w:ascii="Times New Roman" w:eastAsia="Times New Roman" w:hAnsi="Times New Roman" w:cs="Times New Roman"/>
        </w:rPr>
        <w:t>C</w:t>
      </w:r>
      <w:r w:rsidRPr="000E045D">
        <w:rPr>
          <w:rFonts w:ascii="Times New Roman" w:eastAsia="Times New Roman" w:hAnsi="Times New Roman" w:cs="Times New Roman"/>
        </w:rPr>
        <w:t xml:space="preserve">ost </w:t>
      </w:r>
      <w:r w:rsidR="009A3CC4">
        <w:rPr>
          <w:rFonts w:ascii="Times New Roman" w:eastAsia="Times New Roman" w:hAnsi="Times New Roman" w:cs="Times New Roman"/>
        </w:rPr>
        <w:t>V</w:t>
      </w:r>
      <w:r w:rsidRPr="000E045D">
        <w:rPr>
          <w:rFonts w:ascii="Times New Roman" w:eastAsia="Times New Roman" w:hAnsi="Times New Roman" w:cs="Times New Roman"/>
        </w:rPr>
        <w:t xml:space="preserve">olume (Volume3) </w:t>
      </w:r>
      <w:r w:rsidR="009A3CC4">
        <w:rPr>
          <w:rFonts w:ascii="Times New Roman" w:eastAsia="Times New Roman" w:hAnsi="Times New Roman" w:cs="Times New Roman"/>
        </w:rPr>
        <w:t>evaluation</w:t>
      </w:r>
      <w:r w:rsidRPr="000E045D">
        <w:rPr>
          <w:rFonts w:ascii="Times New Roman" w:eastAsia="Times New Roman" w:hAnsi="Times New Roman" w:cs="Times New Roman"/>
        </w:rPr>
        <w:t>:</w:t>
      </w:r>
      <w:r>
        <w:rPr>
          <w:rFonts w:ascii="Times New Roman" w:eastAsia="Times New Roman" w:hAnsi="Times New Roman" w:cs="Times New Roman"/>
        </w:rPr>
        <w:t xml:space="preserve"> </w:t>
      </w:r>
    </w:p>
    <w:p w14:paraId="4523AD64" w14:textId="77777777" w:rsidR="008F7567" w:rsidRDefault="008F7567" w:rsidP="008F7567">
      <w:pPr>
        <w:pStyle w:val="ListParagraph"/>
        <w:shd w:val="clear" w:color="auto" w:fill="FFFFFF"/>
        <w:spacing w:after="0" w:line="240" w:lineRule="auto"/>
        <w:rPr>
          <w:rFonts w:ascii="Times New Roman" w:eastAsia="Times New Roman" w:hAnsi="Times New Roman" w:cs="Times New Roman"/>
        </w:rPr>
      </w:pPr>
    </w:p>
    <w:p w14:paraId="11537C41" w14:textId="53957E65" w:rsidR="008F7567" w:rsidRPr="007551B8" w:rsidRDefault="009D4890">
      <w:pPr>
        <w:pStyle w:val="ListParagraph"/>
        <w:shd w:val="clear" w:color="auto" w:fill="FFFFFF"/>
        <w:spacing w:after="0" w:line="240" w:lineRule="auto"/>
        <w:rPr>
          <w:rFonts w:ascii="Times New Roman" w:eastAsia="Times New Roman" w:hAnsi="Times New Roman" w:cs="Times New Roman"/>
          <w:b/>
        </w:rPr>
      </w:pPr>
      <w:r>
        <w:rPr>
          <w:rFonts w:ascii="Times New Roman" w:eastAsia="Times New Roman" w:hAnsi="Times New Roman"/>
        </w:rPr>
        <w:t>USSOCOM evaluates</w:t>
      </w:r>
      <w:r w:rsidRPr="00A7045E">
        <w:rPr>
          <w:rFonts w:ascii="Times New Roman" w:eastAsia="Times New Roman" w:hAnsi="Times New Roman"/>
        </w:rPr>
        <w:t xml:space="preserve"> </w:t>
      </w:r>
      <w:r>
        <w:rPr>
          <w:rFonts w:ascii="Times New Roman" w:eastAsia="Times New Roman" w:hAnsi="Times New Roman"/>
        </w:rPr>
        <w:t xml:space="preserve">Phase II </w:t>
      </w:r>
      <w:r w:rsidRPr="00A7045E">
        <w:rPr>
          <w:rFonts w:ascii="Times New Roman" w:eastAsia="Times New Roman" w:hAnsi="Times New Roman"/>
        </w:rPr>
        <w:t xml:space="preserve">proposals using the evaluation criteria specified in </w:t>
      </w:r>
      <w:r>
        <w:rPr>
          <w:rFonts w:ascii="Times New Roman" w:eastAsia="Times New Roman" w:hAnsi="Times New Roman"/>
        </w:rPr>
        <w:t xml:space="preserve">section 8.0 of </w:t>
      </w:r>
      <w:r w:rsidRPr="00A7045E">
        <w:rPr>
          <w:rFonts w:ascii="Times New Roman" w:eastAsia="Times New Roman" w:hAnsi="Times New Roman"/>
        </w:rPr>
        <w:t xml:space="preserve">the DoD </w:t>
      </w:r>
      <w:r>
        <w:rPr>
          <w:rFonts w:ascii="Times New Roman" w:eastAsia="Times New Roman" w:hAnsi="Times New Roman"/>
        </w:rPr>
        <w:t>19.3 SBIR Announcement</w:t>
      </w:r>
      <w:r w:rsidRPr="00A7045E">
        <w:rPr>
          <w:rFonts w:ascii="Times New Roman" w:eastAsia="Times New Roman" w:hAnsi="Times New Roman"/>
        </w:rPr>
        <w:t>.</w:t>
      </w:r>
      <w:r w:rsidRPr="00BE1BC4">
        <w:rPr>
          <w:rFonts w:ascii="Times New Roman" w:eastAsia="Times New Roman" w:hAnsi="Times New Roman"/>
        </w:rPr>
        <w:t xml:space="preserve">  USSOCOM’s Phase II SBIR contracts are </w:t>
      </w:r>
      <w:r>
        <w:rPr>
          <w:rFonts w:ascii="Times New Roman" w:eastAsia="Times New Roman" w:hAnsi="Times New Roman"/>
        </w:rPr>
        <w:t xml:space="preserve">typically </w:t>
      </w:r>
      <w:r w:rsidRPr="00BE1BC4">
        <w:rPr>
          <w:rFonts w:ascii="Times New Roman" w:eastAsia="Times New Roman" w:hAnsi="Times New Roman"/>
        </w:rPr>
        <w:t>$1</w:t>
      </w:r>
      <w:r>
        <w:rPr>
          <w:rFonts w:ascii="Times New Roman" w:eastAsia="Times New Roman" w:hAnsi="Times New Roman"/>
        </w:rPr>
        <w:t xml:space="preserve"> million - $1.5</w:t>
      </w:r>
      <w:r w:rsidRPr="00BE1BC4">
        <w:rPr>
          <w:rFonts w:ascii="Times New Roman" w:eastAsia="Times New Roman" w:hAnsi="Times New Roman"/>
        </w:rPr>
        <w:t xml:space="preserve"> million. </w:t>
      </w:r>
      <w:r>
        <w:rPr>
          <w:rFonts w:ascii="Times New Roman" w:eastAsia="Times New Roman" w:hAnsi="Times New Roman"/>
        </w:rPr>
        <w:t xml:space="preserve"> Resulting awards may be a fixed price </w:t>
      </w:r>
      <w:r w:rsidR="00237765">
        <w:rPr>
          <w:rFonts w:ascii="Times New Roman" w:eastAsia="Times New Roman" w:hAnsi="Times New Roman"/>
        </w:rPr>
        <w:t>OTA</w:t>
      </w:r>
      <w:r>
        <w:rPr>
          <w:rFonts w:ascii="Times New Roman" w:eastAsia="Times New Roman" w:hAnsi="Times New Roman"/>
        </w:rPr>
        <w:t xml:space="preserve"> </w:t>
      </w:r>
      <w:r w:rsidR="002B36A1">
        <w:rPr>
          <w:rFonts w:ascii="Times New Roman" w:eastAsia="Times New Roman" w:hAnsi="Times New Roman"/>
        </w:rPr>
        <w:t xml:space="preserve">prototyping </w:t>
      </w:r>
      <w:r>
        <w:rPr>
          <w:rFonts w:ascii="Times New Roman" w:eastAsia="Times New Roman" w:hAnsi="Times New Roman"/>
        </w:rPr>
        <w:t>agreements</w:t>
      </w:r>
      <w:r w:rsidR="002B36A1">
        <w:rPr>
          <w:rFonts w:ascii="Times New Roman" w:eastAsia="Times New Roman" w:hAnsi="Times New Roman"/>
        </w:rPr>
        <w:t xml:space="preserve"> and a successful prototype may lead to follow on production. </w:t>
      </w:r>
      <w:r>
        <w:rPr>
          <w:rFonts w:ascii="Times New Roman" w:eastAsia="Times New Roman" w:hAnsi="Times New Roman"/>
        </w:rPr>
        <w:t xml:space="preserve"> </w:t>
      </w:r>
      <w:r w:rsidR="002B36A1">
        <w:rPr>
          <w:rFonts w:ascii="Times New Roman" w:eastAsia="Times New Roman" w:hAnsi="Times New Roman"/>
        </w:rPr>
        <w:t>Resulting awards may also be</w:t>
      </w:r>
      <w:r>
        <w:rPr>
          <w:rFonts w:ascii="Times New Roman" w:eastAsia="Times New Roman" w:hAnsi="Times New Roman"/>
        </w:rPr>
        <w:t xml:space="preserve"> </w:t>
      </w:r>
      <w:r w:rsidR="00237765">
        <w:rPr>
          <w:rFonts w:ascii="Times New Roman" w:eastAsia="Times New Roman" w:hAnsi="Times New Roman"/>
        </w:rPr>
        <w:t>FAR</w:t>
      </w:r>
      <w:r>
        <w:rPr>
          <w:rFonts w:ascii="Times New Roman" w:eastAsia="Times New Roman" w:hAnsi="Times New Roman"/>
        </w:rPr>
        <w:t xml:space="preserve"> based C</w:t>
      </w:r>
      <w:r w:rsidRPr="00BE1BC4">
        <w:rPr>
          <w:rFonts w:ascii="Times New Roman" w:eastAsia="Times New Roman" w:hAnsi="Times New Roman"/>
        </w:rPr>
        <w:t>ost-</w:t>
      </w:r>
      <w:r>
        <w:rPr>
          <w:rFonts w:ascii="Times New Roman" w:eastAsia="Times New Roman" w:hAnsi="Times New Roman"/>
        </w:rPr>
        <w:t>P</w:t>
      </w:r>
      <w:r w:rsidRPr="00BE1BC4">
        <w:rPr>
          <w:rFonts w:ascii="Times New Roman" w:eastAsia="Times New Roman" w:hAnsi="Times New Roman"/>
        </w:rPr>
        <w:t xml:space="preserve">lus </w:t>
      </w:r>
      <w:r>
        <w:rPr>
          <w:rFonts w:ascii="Times New Roman" w:eastAsia="Times New Roman" w:hAnsi="Times New Roman"/>
        </w:rPr>
        <w:t>F</w:t>
      </w:r>
      <w:r w:rsidRPr="00BE1BC4">
        <w:rPr>
          <w:rFonts w:ascii="Times New Roman" w:eastAsia="Times New Roman" w:hAnsi="Times New Roman"/>
        </w:rPr>
        <w:t xml:space="preserve">ixed </w:t>
      </w:r>
      <w:r>
        <w:rPr>
          <w:rFonts w:ascii="Times New Roman" w:eastAsia="Times New Roman" w:hAnsi="Times New Roman"/>
        </w:rPr>
        <w:t>F</w:t>
      </w:r>
      <w:r w:rsidRPr="00BE1BC4">
        <w:rPr>
          <w:rFonts w:ascii="Times New Roman" w:eastAsia="Times New Roman" w:hAnsi="Times New Roman"/>
        </w:rPr>
        <w:t>ee</w:t>
      </w:r>
      <w:r>
        <w:rPr>
          <w:rFonts w:ascii="Times New Roman" w:eastAsia="Times New Roman" w:hAnsi="Times New Roman"/>
        </w:rPr>
        <w:t xml:space="preserve"> contracts</w:t>
      </w:r>
      <w:r w:rsidRPr="00BE1BC4">
        <w:rPr>
          <w:rFonts w:ascii="Times New Roman" w:eastAsia="Times New Roman" w:hAnsi="Times New Roman"/>
        </w:rPr>
        <w:t>.  A D</w:t>
      </w:r>
      <w:r>
        <w:rPr>
          <w:rFonts w:ascii="Times New Roman" w:eastAsia="Times New Roman" w:hAnsi="Times New Roman"/>
        </w:rPr>
        <w:t xml:space="preserve">efense </w:t>
      </w:r>
      <w:r w:rsidRPr="00BE1BC4">
        <w:rPr>
          <w:rFonts w:ascii="Times New Roman" w:eastAsia="Times New Roman" w:hAnsi="Times New Roman"/>
        </w:rPr>
        <w:t>C</w:t>
      </w:r>
      <w:r>
        <w:rPr>
          <w:rFonts w:ascii="Times New Roman" w:eastAsia="Times New Roman" w:hAnsi="Times New Roman"/>
        </w:rPr>
        <w:t xml:space="preserve">ontracts </w:t>
      </w:r>
      <w:r w:rsidRPr="00BE1BC4">
        <w:rPr>
          <w:rFonts w:ascii="Times New Roman" w:eastAsia="Times New Roman" w:hAnsi="Times New Roman"/>
        </w:rPr>
        <w:t>A</w:t>
      </w:r>
      <w:r>
        <w:rPr>
          <w:rFonts w:ascii="Times New Roman" w:eastAsia="Times New Roman" w:hAnsi="Times New Roman"/>
        </w:rPr>
        <w:t xml:space="preserve">udit </w:t>
      </w:r>
      <w:r w:rsidRPr="00BE1BC4">
        <w:rPr>
          <w:rFonts w:ascii="Times New Roman" w:eastAsia="Times New Roman" w:hAnsi="Times New Roman"/>
        </w:rPr>
        <w:t>A</w:t>
      </w:r>
      <w:r>
        <w:rPr>
          <w:rFonts w:ascii="Times New Roman" w:eastAsia="Times New Roman" w:hAnsi="Times New Roman"/>
        </w:rPr>
        <w:t>gency</w:t>
      </w:r>
      <w:r w:rsidRPr="00BE1BC4">
        <w:rPr>
          <w:rFonts w:ascii="Times New Roman" w:eastAsia="Times New Roman" w:hAnsi="Times New Roman"/>
        </w:rPr>
        <w:t xml:space="preserve"> approved accounting system will be required to issue </w:t>
      </w:r>
      <w:r>
        <w:rPr>
          <w:rFonts w:ascii="Times New Roman" w:eastAsia="Times New Roman" w:hAnsi="Times New Roman"/>
        </w:rPr>
        <w:t>a C</w:t>
      </w:r>
      <w:r w:rsidRPr="00BE1BC4">
        <w:rPr>
          <w:rFonts w:ascii="Times New Roman" w:eastAsia="Times New Roman" w:hAnsi="Times New Roman"/>
        </w:rPr>
        <w:t>ost-</w:t>
      </w:r>
      <w:r>
        <w:rPr>
          <w:rFonts w:ascii="Times New Roman" w:eastAsia="Times New Roman" w:hAnsi="Times New Roman"/>
        </w:rPr>
        <w:t>P</w:t>
      </w:r>
      <w:r w:rsidRPr="00BE1BC4">
        <w:rPr>
          <w:rFonts w:ascii="Times New Roman" w:eastAsia="Times New Roman" w:hAnsi="Times New Roman"/>
        </w:rPr>
        <w:t xml:space="preserve">lus </w:t>
      </w:r>
      <w:r>
        <w:rPr>
          <w:rFonts w:ascii="Times New Roman" w:eastAsia="Times New Roman" w:hAnsi="Times New Roman"/>
        </w:rPr>
        <w:t>F</w:t>
      </w:r>
      <w:r w:rsidRPr="00BE1BC4">
        <w:rPr>
          <w:rFonts w:ascii="Times New Roman" w:eastAsia="Times New Roman" w:hAnsi="Times New Roman"/>
        </w:rPr>
        <w:t xml:space="preserve">ixed </w:t>
      </w:r>
      <w:r>
        <w:rPr>
          <w:rFonts w:ascii="Times New Roman" w:eastAsia="Times New Roman" w:hAnsi="Times New Roman"/>
        </w:rPr>
        <w:t>F</w:t>
      </w:r>
      <w:r w:rsidRPr="00BE1BC4">
        <w:rPr>
          <w:rFonts w:ascii="Times New Roman" w:eastAsia="Times New Roman" w:hAnsi="Times New Roman"/>
        </w:rPr>
        <w:t>ee</w:t>
      </w:r>
      <w:r>
        <w:rPr>
          <w:rFonts w:ascii="Times New Roman" w:eastAsia="Times New Roman" w:hAnsi="Times New Roman"/>
        </w:rPr>
        <w:t xml:space="preserve"> contract.</w:t>
      </w:r>
    </w:p>
    <w:p w14:paraId="4AD293A4" w14:textId="77777777" w:rsidR="008F7567" w:rsidRPr="006973C3" w:rsidRDefault="008F7567" w:rsidP="008F7567">
      <w:pPr>
        <w:shd w:val="clear" w:color="auto" w:fill="FFFFFF"/>
        <w:spacing w:after="0" w:line="240" w:lineRule="auto"/>
        <w:rPr>
          <w:rFonts w:ascii="Times New Roman" w:eastAsia="Times New Roman" w:hAnsi="Times New Roman" w:cs="Times New Roman"/>
        </w:rPr>
      </w:pPr>
    </w:p>
    <w:p w14:paraId="0B76E61B" w14:textId="77777777" w:rsidR="008F7567" w:rsidRDefault="008F7567" w:rsidP="008F7567">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Additionally, input on technical aspects of the proposals may be solicited by USSOCOM from non-Government consultants and advisors who are bound by appropriate non-disclosure requirements.  Non-Government personnel will not establish final assessments of risk, rate, or rank Offeror’s </w:t>
      </w:r>
      <w:r>
        <w:rPr>
          <w:rFonts w:ascii="Times New Roman" w:eastAsia="Times New Roman" w:hAnsi="Times New Roman" w:cs="Times New Roman"/>
        </w:rPr>
        <w:t>p</w:t>
      </w:r>
      <w:r w:rsidRPr="0045358E">
        <w:rPr>
          <w:rFonts w:ascii="Times New Roman" w:eastAsia="Times New Roman" w:hAnsi="Times New Roman" w:cs="Times New Roman"/>
        </w:rPr>
        <w:t xml:space="preserve">roposals.  </w:t>
      </w:r>
    </w:p>
    <w:p w14:paraId="6B664005"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These advisors are expressly prohibited from competing for USSOCOM SBIR awards.  All administrative support contractors, consultants, and advisors having access to any proprietary data will certify that they will not disclose any information pertaining to this announcement, including any submission, the identity of any submitters, or any other information relative to this announcement; and shall certify that they have no financial interest in any submission.  Submissions and information received in response to this announcement constitutes the Offeror’s permission to disclose that information to administrative support contractors and non-Government consultants and advisors.</w:t>
      </w:r>
    </w:p>
    <w:p w14:paraId="4CB2F215" w14:textId="77777777" w:rsidR="008F7567" w:rsidRPr="0045358E" w:rsidRDefault="008F7567" w:rsidP="008F7567">
      <w:pPr>
        <w:shd w:val="clear" w:color="auto" w:fill="FFFFFF"/>
        <w:spacing w:after="0" w:line="240" w:lineRule="auto"/>
        <w:rPr>
          <w:rFonts w:ascii="Times New Roman" w:eastAsia="Times New Roman" w:hAnsi="Times New Roman" w:cs="Times New Roman"/>
          <w:b/>
          <w:bCs/>
        </w:rPr>
      </w:pPr>
    </w:p>
    <w:p w14:paraId="07FDE99F" w14:textId="77777777" w:rsidR="008F7567" w:rsidRPr="00B15E8C" w:rsidRDefault="008F7567" w:rsidP="008F7567">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Selection Notifications</w:t>
      </w:r>
      <w:r w:rsidRPr="00B15E8C">
        <w:rPr>
          <w:rFonts w:ascii="Times New Roman" w:eastAsia="Times New Roman" w:hAnsi="Times New Roman" w:cs="Times New Roman"/>
          <w:u w:val="single"/>
        </w:rPr>
        <w:t>:</w:t>
      </w:r>
    </w:p>
    <w:p w14:paraId="32F83202" w14:textId="77777777" w:rsidR="008F7567" w:rsidRPr="0045358E" w:rsidRDefault="008F7567" w:rsidP="008F7567">
      <w:pPr>
        <w:spacing w:after="0" w:line="240" w:lineRule="auto"/>
        <w:rPr>
          <w:rFonts w:ascii="Times New Roman" w:eastAsia="Times New Roman" w:hAnsi="Times New Roman" w:cs="Times New Roman"/>
          <w:b/>
        </w:rPr>
      </w:pPr>
    </w:p>
    <w:p w14:paraId="76A347DF" w14:textId="77777777" w:rsidR="008F7567" w:rsidRPr="0045358E" w:rsidRDefault="008F7567" w:rsidP="008F7567">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45358E">
        <w:rPr>
          <w:rFonts w:ascii="Times New Roman" w:eastAsia="Times New Roman" w:hAnsi="Times New Roman" w:cs="Times New Roman"/>
        </w:rPr>
        <w:t>he Governme</w:t>
      </w:r>
      <w:r>
        <w:rPr>
          <w:rFonts w:ascii="Times New Roman" w:eastAsia="Times New Roman" w:hAnsi="Times New Roman" w:cs="Times New Roman"/>
        </w:rPr>
        <w:t>nt Contracting Officer notifies</w:t>
      </w:r>
      <w:r w:rsidRPr="0045358E">
        <w:rPr>
          <w:rFonts w:ascii="Times New Roman" w:eastAsia="Times New Roman" w:hAnsi="Times New Roman" w:cs="Times New Roman"/>
        </w:rPr>
        <w:t xml:space="preserve"> the Offeror</w:t>
      </w:r>
      <w:r>
        <w:rPr>
          <w:rFonts w:ascii="Times New Roman" w:eastAsia="Times New Roman" w:hAnsi="Times New Roman" w:cs="Times New Roman"/>
        </w:rPr>
        <w:t xml:space="preserve"> by e-mail</w:t>
      </w:r>
      <w:r w:rsidRPr="0045358E">
        <w:rPr>
          <w:rFonts w:ascii="Times New Roman" w:eastAsia="Times New Roman" w:hAnsi="Times New Roman" w:cs="Times New Roman"/>
        </w:rPr>
        <w:t xml:space="preserve"> </w:t>
      </w:r>
      <w:r>
        <w:rPr>
          <w:rFonts w:ascii="Times New Roman" w:eastAsia="Times New Roman" w:hAnsi="Times New Roman" w:cs="Times New Roman"/>
        </w:rPr>
        <w:t>of selection/non-selection</w:t>
      </w:r>
      <w:r w:rsidRPr="0045358E">
        <w:rPr>
          <w:rFonts w:ascii="Times New Roman" w:eastAsia="Times New Roman" w:hAnsi="Times New Roman" w:cs="Times New Roman"/>
        </w:rPr>
        <w:t xml:space="preserve"> for award.  The e-mail notification will only be sent to the Corporate Officia</w:t>
      </w:r>
      <w:r>
        <w:rPr>
          <w:rFonts w:ascii="Times New Roman" w:eastAsia="Times New Roman" w:hAnsi="Times New Roman" w:cs="Times New Roman"/>
        </w:rPr>
        <w:t>l (Business) identified by the O</w:t>
      </w:r>
      <w:r w:rsidRPr="0045358E">
        <w:rPr>
          <w:rFonts w:ascii="Times New Roman" w:eastAsia="Times New Roman" w:hAnsi="Times New Roman" w:cs="Times New Roman"/>
        </w:rPr>
        <w:t>fferor.</w:t>
      </w:r>
    </w:p>
    <w:p w14:paraId="71092B59" w14:textId="77777777" w:rsidR="008F7567" w:rsidRPr="0045358E" w:rsidRDefault="008F7567" w:rsidP="008F7567">
      <w:pPr>
        <w:spacing w:after="0" w:line="240" w:lineRule="auto"/>
        <w:rPr>
          <w:rFonts w:ascii="Times New Roman" w:eastAsia="Times New Roman" w:hAnsi="Times New Roman" w:cs="Times New Roman"/>
          <w:b/>
        </w:rPr>
      </w:pPr>
    </w:p>
    <w:p w14:paraId="07D0E08F" w14:textId="77777777" w:rsidR="008F7567" w:rsidRPr="00B15E8C" w:rsidRDefault="008F7567" w:rsidP="008F7567">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Informal Feedback:</w:t>
      </w:r>
      <w:r w:rsidRPr="00B15E8C">
        <w:rPr>
          <w:rFonts w:ascii="Times New Roman" w:eastAsia="Times New Roman" w:hAnsi="Times New Roman" w:cs="Times New Roman"/>
          <w:u w:val="single"/>
        </w:rPr>
        <w:t xml:space="preserve">  </w:t>
      </w:r>
    </w:p>
    <w:p w14:paraId="73437EBA" w14:textId="77777777" w:rsidR="008F7567" w:rsidRPr="0045358E" w:rsidRDefault="008F7567" w:rsidP="008F7567">
      <w:pPr>
        <w:spacing w:after="0" w:line="240" w:lineRule="auto"/>
        <w:rPr>
          <w:rFonts w:ascii="Times New Roman" w:eastAsia="Times New Roman" w:hAnsi="Times New Roman" w:cs="Times New Roman"/>
        </w:rPr>
      </w:pPr>
    </w:p>
    <w:p w14:paraId="7F6188EC" w14:textId="77777777" w:rsidR="008F7567" w:rsidRPr="0045358E" w:rsidRDefault="008F7567" w:rsidP="008F7567">
      <w:pPr>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A non-selected Offeror can make a written request, within 30 calendar days of receipt of notification of non-selection, for informal feedback.  USSOCOM will provide informal feedback within 30 calendar days of an Offeror’s written request rather than a debriefing as specified in paragraph 4.10, entitl</w:t>
      </w:r>
      <w:r>
        <w:rPr>
          <w:rFonts w:ascii="Times New Roman" w:eastAsia="Times New Roman" w:hAnsi="Times New Roman" w:cs="Times New Roman"/>
        </w:rPr>
        <w:t>ed "Debriefing," of the DoD SBIR 19.3</w:t>
      </w:r>
      <w:r w:rsidRPr="0045358E">
        <w:rPr>
          <w:rFonts w:ascii="Times New Roman" w:eastAsia="Times New Roman" w:hAnsi="Times New Roman" w:cs="Times New Roman"/>
        </w:rPr>
        <w:t xml:space="preserve"> </w:t>
      </w:r>
      <w:r>
        <w:rPr>
          <w:rFonts w:ascii="Times New Roman" w:eastAsia="Times New Roman" w:hAnsi="Times New Roman" w:cs="Times New Roman"/>
        </w:rPr>
        <w:t>A</w:t>
      </w:r>
      <w:r w:rsidRPr="0045358E">
        <w:rPr>
          <w:rFonts w:ascii="Times New Roman" w:eastAsia="Times New Roman" w:hAnsi="Times New Roman" w:cs="Times New Roman"/>
        </w:rPr>
        <w:t>nnouncement.</w:t>
      </w:r>
    </w:p>
    <w:p w14:paraId="5BCEC08A" w14:textId="77777777" w:rsidR="008F7567" w:rsidRPr="0045358E" w:rsidRDefault="008F7567" w:rsidP="008F7567">
      <w:pPr>
        <w:spacing w:after="0" w:line="240" w:lineRule="auto"/>
        <w:rPr>
          <w:rFonts w:ascii="Times New Roman" w:eastAsia="Times New Roman" w:hAnsi="Times New Roman" w:cs="Times New Roman"/>
        </w:rPr>
      </w:pPr>
    </w:p>
    <w:p w14:paraId="25BD633F" w14:textId="77777777" w:rsidR="008F7567" w:rsidRPr="0045358E" w:rsidRDefault="008F7567" w:rsidP="008F7567">
      <w:pPr>
        <w:spacing w:after="0" w:line="240" w:lineRule="auto"/>
        <w:rPr>
          <w:rFonts w:ascii="Times New Roman" w:eastAsia="Times New Roman" w:hAnsi="Times New Roman" w:cs="Times New Roman"/>
        </w:rPr>
      </w:pPr>
    </w:p>
    <w:p w14:paraId="6D953E0D" w14:textId="77777777" w:rsidR="008F7567" w:rsidRPr="00B15E8C" w:rsidRDefault="008F7567" w:rsidP="008F7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 xml:space="preserve">USSOCOM SBIR Program Point of Contact: </w:t>
      </w:r>
      <w:r w:rsidRPr="00B15E8C">
        <w:rPr>
          <w:rFonts w:ascii="Times New Roman" w:eastAsia="Times New Roman" w:hAnsi="Times New Roman" w:cs="Times New Roman"/>
          <w:u w:val="single"/>
        </w:rPr>
        <w:t xml:space="preserve"> </w:t>
      </w:r>
    </w:p>
    <w:p w14:paraId="117A7495" w14:textId="77777777" w:rsidR="008F7567" w:rsidRPr="0045358E" w:rsidRDefault="008F7567" w:rsidP="008F7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2BF1D4F" w14:textId="7AF3E7FC" w:rsidR="00FB4AB9" w:rsidRDefault="008F7567" w:rsidP="008F7567">
      <w:pPr>
        <w:rPr>
          <w:rFonts w:ascii="Times New Roman" w:eastAsia="Times New Roman" w:hAnsi="Times New Roman" w:cs="Times New Roman"/>
        </w:rPr>
      </w:pPr>
      <w:r w:rsidRPr="0045358E">
        <w:rPr>
          <w:rFonts w:ascii="Times New Roman" w:eastAsia="Times New Roman" w:hAnsi="Times New Roman" w:cs="Times New Roman"/>
        </w:rPr>
        <w:t xml:space="preserve">Inquiries concerning the USSOCOM SBIR Program should be addressed to </w:t>
      </w:r>
      <w:hyperlink r:id="rId18"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w:t>
      </w:r>
    </w:p>
    <w:p w14:paraId="7A17A335" w14:textId="4A045A4E" w:rsidR="00B43040" w:rsidRDefault="00B43040">
      <w:pPr>
        <w:rPr>
          <w:rFonts w:ascii="Times New Roman" w:eastAsia="Times New Roman" w:hAnsi="Times New Roman" w:cs="Times New Roman"/>
        </w:rPr>
      </w:pPr>
      <w:r>
        <w:rPr>
          <w:rFonts w:ascii="Times New Roman" w:eastAsia="Times New Roman" w:hAnsi="Times New Roman" w:cs="Times New Roman"/>
        </w:rPr>
        <w:br w:type="page"/>
      </w:r>
    </w:p>
    <w:p w14:paraId="23DD6DF6" w14:textId="00D0396F" w:rsidR="008F7567" w:rsidRDefault="008F7567" w:rsidP="008F7567">
      <w:pPr>
        <w:rPr>
          <w:rFonts w:ascii="Times New Roman" w:eastAsia="Times New Roman" w:hAnsi="Times New Roman" w:cs="Times New Roman"/>
        </w:rPr>
      </w:pPr>
    </w:p>
    <w:p w14:paraId="3187E8BA" w14:textId="49E8DD1B" w:rsidR="008F7567" w:rsidRDefault="008F7567" w:rsidP="008F7567">
      <w:pPr>
        <w:spacing w:after="0" w:line="240" w:lineRule="auto"/>
        <w:jc w:val="center"/>
        <w:rPr>
          <w:rFonts w:ascii="Times New Roman" w:eastAsia="Calibri" w:hAnsi="Times New Roman" w:cs="Times New Roman"/>
          <w:b/>
          <w:sz w:val="24"/>
          <w:szCs w:val="24"/>
        </w:rPr>
      </w:pPr>
      <w:r w:rsidRPr="00481F79">
        <w:rPr>
          <w:rFonts w:ascii="Times New Roman" w:eastAsia="Calibri" w:hAnsi="Times New Roman" w:cs="Times New Roman"/>
          <w:b/>
          <w:sz w:val="24"/>
          <w:szCs w:val="24"/>
        </w:rPr>
        <w:t xml:space="preserve">USSOCOM SBIR </w:t>
      </w:r>
      <w:r>
        <w:rPr>
          <w:rFonts w:ascii="Times New Roman" w:eastAsia="Calibri" w:hAnsi="Times New Roman" w:cs="Times New Roman"/>
          <w:b/>
          <w:sz w:val="24"/>
          <w:szCs w:val="24"/>
        </w:rPr>
        <w:t>Direct to Phase II 19.3</w:t>
      </w:r>
      <w:r w:rsidRPr="00481F79">
        <w:rPr>
          <w:rFonts w:ascii="Times New Roman" w:eastAsia="Calibri" w:hAnsi="Times New Roman" w:cs="Times New Roman"/>
          <w:b/>
          <w:sz w:val="24"/>
          <w:szCs w:val="24"/>
        </w:rPr>
        <w:t xml:space="preserve"> Topic Index</w:t>
      </w:r>
    </w:p>
    <w:p w14:paraId="057735D8" w14:textId="77777777" w:rsidR="008842BF" w:rsidRPr="00481F79" w:rsidRDefault="008842BF" w:rsidP="008F7567">
      <w:pPr>
        <w:spacing w:after="0" w:line="240" w:lineRule="auto"/>
        <w:jc w:val="center"/>
        <w:rPr>
          <w:rFonts w:ascii="Calibri" w:eastAsia="Calibri" w:hAnsi="Calibri" w:cs="Arial"/>
        </w:rPr>
      </w:pPr>
    </w:p>
    <w:tbl>
      <w:tblPr>
        <w:tblW w:w="0" w:type="auto"/>
        <w:tblLook w:val="04A0" w:firstRow="1" w:lastRow="0" w:firstColumn="1" w:lastColumn="0" w:noHBand="0" w:noVBand="1"/>
      </w:tblPr>
      <w:tblGrid>
        <w:gridCol w:w="1800"/>
        <w:gridCol w:w="7115"/>
      </w:tblGrid>
      <w:tr w:rsidR="008F7567" w:rsidRPr="00C41565" w14:paraId="23E26B74" w14:textId="77777777" w:rsidTr="00DC3C11">
        <w:tc>
          <w:tcPr>
            <w:tcW w:w="1800" w:type="dxa"/>
          </w:tcPr>
          <w:p w14:paraId="112A682A" w14:textId="77777777" w:rsidR="008F7567" w:rsidRPr="005E5DCA" w:rsidRDefault="008F7567" w:rsidP="00DC3C1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SOCOM193-D003</w:t>
            </w:r>
          </w:p>
        </w:tc>
        <w:tc>
          <w:tcPr>
            <w:tcW w:w="7115" w:type="dxa"/>
          </w:tcPr>
          <w:p w14:paraId="22EAC709" w14:textId="77777777" w:rsidR="008F7567" w:rsidRPr="00C41565" w:rsidRDefault="008F7567" w:rsidP="00DC3C11">
            <w:pPr>
              <w:spacing w:after="0" w:line="240" w:lineRule="auto"/>
              <w:rPr>
                <w:rFonts w:ascii="Times New Roman" w:hAnsi="Times New Roman"/>
                <w:sz w:val="20"/>
                <w:szCs w:val="20"/>
              </w:rPr>
            </w:pPr>
            <w:r w:rsidRPr="00096DDA">
              <w:rPr>
                <w:rFonts w:ascii="Times New Roman" w:hAnsi="Times New Roman"/>
                <w:bCs/>
                <w:sz w:val="20"/>
                <w:szCs w:val="20"/>
              </w:rPr>
              <w:t>Nanosatellite Payloads for Tactical Intelligence, Surveillance, and Reconnaissance</w:t>
            </w:r>
            <w:r w:rsidRPr="009F315A">
              <w:rPr>
                <w:rFonts w:ascii="Times New Roman" w:hAnsi="Times New Roman"/>
                <w:sz w:val="20"/>
                <w:szCs w:val="20"/>
              </w:rPr>
              <w:t xml:space="preserve"> </w:t>
            </w:r>
          </w:p>
        </w:tc>
      </w:tr>
      <w:tr w:rsidR="008F7567" w:rsidRPr="00C41565" w14:paraId="07F98FA9" w14:textId="77777777" w:rsidTr="00DC3C11">
        <w:tc>
          <w:tcPr>
            <w:tcW w:w="1800" w:type="dxa"/>
          </w:tcPr>
          <w:p w14:paraId="40410A0C" w14:textId="77777777" w:rsidR="008F7567" w:rsidRDefault="008F7567" w:rsidP="00DC3C1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SOCOM193-D004</w:t>
            </w:r>
          </w:p>
        </w:tc>
        <w:tc>
          <w:tcPr>
            <w:tcW w:w="7115" w:type="dxa"/>
          </w:tcPr>
          <w:p w14:paraId="1A2B3E16" w14:textId="77777777" w:rsidR="008F7567" w:rsidRPr="00C41565" w:rsidRDefault="008F7567" w:rsidP="00DC3C11">
            <w:pPr>
              <w:spacing w:after="0" w:line="240" w:lineRule="auto"/>
              <w:rPr>
                <w:rFonts w:ascii="Times New Roman" w:hAnsi="Times New Roman"/>
                <w:sz w:val="20"/>
                <w:szCs w:val="20"/>
              </w:rPr>
            </w:pPr>
            <w:r w:rsidRPr="009F315A">
              <w:rPr>
                <w:rFonts w:ascii="Times New Roman" w:hAnsi="Times New Roman"/>
                <w:color w:val="000000"/>
                <w:sz w:val="20"/>
                <w:szCs w:val="20"/>
              </w:rPr>
              <w:t>Canine Remote Physiologic Monitoring</w:t>
            </w:r>
          </w:p>
        </w:tc>
      </w:tr>
    </w:tbl>
    <w:p w14:paraId="4F37FA3D" w14:textId="610922FB" w:rsidR="00B43040" w:rsidRDefault="00B43040" w:rsidP="008F7567"/>
    <w:p w14:paraId="368FE9AD" w14:textId="77777777" w:rsidR="00B43040" w:rsidRDefault="00B43040">
      <w:r>
        <w:br w:type="page"/>
      </w:r>
    </w:p>
    <w:p w14:paraId="10EC1018" w14:textId="4B322A0E" w:rsidR="008F7567" w:rsidRDefault="008F7567" w:rsidP="008F7567"/>
    <w:tbl>
      <w:tblPr>
        <w:tblW w:w="0" w:type="auto"/>
        <w:tblLook w:val="04A0" w:firstRow="1" w:lastRow="0" w:firstColumn="1" w:lastColumn="0" w:noHBand="0" w:noVBand="1"/>
      </w:tblPr>
      <w:tblGrid>
        <w:gridCol w:w="1650"/>
        <w:gridCol w:w="7491"/>
      </w:tblGrid>
      <w:tr w:rsidR="008F7567" w14:paraId="76E28035" w14:textId="77777777" w:rsidTr="008842BF">
        <w:tc>
          <w:tcPr>
            <w:tcW w:w="1650" w:type="dxa"/>
          </w:tcPr>
          <w:p w14:paraId="2A9945B4" w14:textId="77777777" w:rsidR="008F7567" w:rsidRDefault="008F7567" w:rsidP="0080677B">
            <w:pPr>
              <w:ind w:right="-258"/>
            </w:pPr>
            <w:r>
              <w:rPr>
                <w:rFonts w:ascii="Times New Roman" w:hAnsi="Times New Roman" w:cs="Times New Roman"/>
                <w:sz w:val="20"/>
                <w:szCs w:val="20"/>
              </w:rPr>
              <w:t>SOCOM193-D003</w:t>
            </w:r>
          </w:p>
        </w:tc>
        <w:tc>
          <w:tcPr>
            <w:tcW w:w="0" w:type="auto"/>
          </w:tcPr>
          <w:p w14:paraId="5513E26E" w14:textId="77777777" w:rsidR="008F7567" w:rsidRDefault="008F7567" w:rsidP="00DC3C11">
            <w:r>
              <w:rPr>
                <w:rFonts w:ascii="Times New Roman" w:hAnsi="Times New Roman" w:cs="Times New Roman"/>
                <w:sz w:val="20"/>
                <w:szCs w:val="20"/>
              </w:rPr>
              <w:t>TITLE: Nanosatellite Payloads for Tactical Intelligence, Surveillance, and Reconnaissance</w:t>
            </w:r>
          </w:p>
        </w:tc>
      </w:tr>
    </w:tbl>
    <w:p w14:paraId="1B5843F7" w14:textId="6C6FE40A" w:rsidR="008F7567" w:rsidRDefault="008F7567" w:rsidP="008F7567">
      <w:r>
        <w:rPr>
          <w:rFonts w:ascii="Times New Roman" w:hAnsi="Times New Roman" w:cs="Times New Roman"/>
          <w:sz w:val="20"/>
          <w:szCs w:val="20"/>
        </w:rPr>
        <w:t>TECHNOLOGY AREA(S): Electronics, Sensors, Space Platforms</w:t>
      </w:r>
    </w:p>
    <w:p w14:paraId="24340EE2" w14:textId="1B8C508A" w:rsidR="008F7567" w:rsidRDefault="008F7567" w:rsidP="008F7567">
      <w:r>
        <w:rPr>
          <w:rFonts w:ascii="Times New Roman" w:hAnsi="Times New Roman" w:cs="Times New Roman"/>
          <w:sz w:val="20"/>
          <w:szCs w:val="20"/>
        </w:rPr>
        <w:t>ACQUISITION PROGRAM: Technical Collection and Communications and Joint Threat Warning Systems</w:t>
      </w:r>
    </w:p>
    <w:p w14:paraId="7C2BB7C2" w14:textId="70FA902D" w:rsidR="008F7567" w:rsidRDefault="008F7567" w:rsidP="008F7567">
      <w:r>
        <w:rPr>
          <w:rFonts w:ascii="Times New Roman" w:hAnsi="Times New Roman" w:cs="Times New Roman"/>
          <w:sz w:val="20"/>
          <w:szCs w:val="20"/>
        </w:rPr>
        <w:t>OBJECTIVE: The objective of this topic is the development of innovative payloads that can be hosted onboard a nanosatellite bus, for the advancement of USSOCOM capabilities in rapid intelligence collection, surveillance, and reconnaissance.</w:t>
      </w:r>
    </w:p>
    <w:p w14:paraId="34358E81" w14:textId="291ED8CA" w:rsidR="008F7567" w:rsidRDefault="008F7567" w:rsidP="008F7567">
      <w:r>
        <w:rPr>
          <w:rFonts w:ascii="Times New Roman" w:hAnsi="Times New Roman" w:cs="Times New Roman"/>
          <w:sz w:val="20"/>
          <w:szCs w:val="20"/>
        </w:rPr>
        <w:t xml:space="preserve">DESCRIPTION: USSOCOM is interested in improving its capabilities in intelligence collection, surveillance, and reconnaissance from </w:t>
      </w:r>
      <w:proofErr w:type="spellStart"/>
      <w:r>
        <w:rPr>
          <w:rFonts w:ascii="Times New Roman" w:hAnsi="Times New Roman" w:cs="Times New Roman"/>
          <w:sz w:val="20"/>
          <w:szCs w:val="20"/>
        </w:rPr>
        <w:t>spaceborne</w:t>
      </w:r>
      <w:proofErr w:type="spellEnd"/>
      <w:r>
        <w:rPr>
          <w:rFonts w:ascii="Times New Roman" w:hAnsi="Times New Roman" w:cs="Times New Roman"/>
          <w:sz w:val="20"/>
          <w:szCs w:val="20"/>
        </w:rPr>
        <w:t xml:space="preserve"> platforms. Although existing national assets and commercial services can provide ISR data to USSOCOM users, USSOCOM desires more abundant capabilities for rapid collection and dissemination of actionable data. A constellation of ISR satellites is envisioned. Since costs (developmental, procurement, and launch) are all generally correlated with spacecraft size, building such a constellation with traditional large spacecraft would be cost-prohibitive. Thus, it is advantageous to reduce the size of the spacecraft as much as possible.</w:t>
      </w:r>
      <w:r>
        <w:rPr>
          <w:rFonts w:ascii="Times New Roman" w:hAnsi="Times New Roman" w:cs="Times New Roman"/>
          <w:sz w:val="20"/>
          <w:szCs w:val="20"/>
        </w:rPr>
        <w:br/>
      </w:r>
      <w:r>
        <w:rPr>
          <w:rFonts w:ascii="Times New Roman" w:hAnsi="Times New Roman" w:cs="Times New Roman"/>
          <w:sz w:val="20"/>
          <w:szCs w:val="20"/>
        </w:rPr>
        <w:br/>
        <w:t xml:space="preserve">Nanosatellites, and particularly </w:t>
      </w:r>
      <w:proofErr w:type="spellStart"/>
      <w:r>
        <w:rPr>
          <w:rFonts w:ascii="Times New Roman" w:hAnsi="Times New Roman" w:cs="Times New Roman"/>
          <w:sz w:val="20"/>
          <w:szCs w:val="20"/>
        </w:rPr>
        <w:t>CubeSats</w:t>
      </w:r>
      <w:proofErr w:type="spellEnd"/>
      <w:r>
        <w:rPr>
          <w:rFonts w:ascii="Times New Roman" w:hAnsi="Times New Roman" w:cs="Times New Roman"/>
          <w:sz w:val="20"/>
          <w:szCs w:val="20"/>
        </w:rPr>
        <w:t>, have become increasingly popular in the last decade. Although many of the first missions were academic or experimental in nature, more recent missions have demonstrated the feasibility of using these platforms for actual operational capabilities. Certain missions that would have traditionally been performed by larger spacecraft can be transitioned to these smaller platforms, resulting in numerous benefits.</w:t>
      </w:r>
      <w:r>
        <w:rPr>
          <w:rFonts w:ascii="Times New Roman" w:hAnsi="Times New Roman" w:cs="Times New Roman"/>
          <w:sz w:val="20"/>
          <w:szCs w:val="20"/>
        </w:rPr>
        <w:br/>
      </w:r>
      <w:r>
        <w:rPr>
          <w:rFonts w:ascii="Times New Roman" w:hAnsi="Times New Roman" w:cs="Times New Roman"/>
          <w:sz w:val="20"/>
          <w:szCs w:val="20"/>
        </w:rPr>
        <w:br/>
        <w:t>There are, however, also technical tradeoffs and challenges in hosting payloads on nanosatellites rather than larger platforms. The payload must have a smaller volume and be shaped appropriately. Available power is limited, both instantaneously and orbit-averaged. Thermal regulation, attitude control, onboard processing, and communication data-rates are all typically poorer on smaller spacecraft than their larger counterparts.</w:t>
      </w:r>
      <w:r>
        <w:rPr>
          <w:rFonts w:ascii="Times New Roman" w:hAnsi="Times New Roman" w:cs="Times New Roman"/>
          <w:sz w:val="20"/>
          <w:szCs w:val="20"/>
        </w:rPr>
        <w:br/>
      </w:r>
      <w:r>
        <w:rPr>
          <w:rFonts w:ascii="Times New Roman" w:hAnsi="Times New Roman" w:cs="Times New Roman"/>
          <w:sz w:val="20"/>
          <w:szCs w:val="20"/>
        </w:rPr>
        <w:br/>
        <w:t>The purpose of this SBIR topic is to advance the state-of-the-art of technologies for small satellite ISR data production and delivery, acknowledging both the mentioned challenges and the harsh space environment. The desired outcome is high TRL (technology readiness level) packaged ISR payloads for nanosatellites. Resulting payloads should demonstrate novel capabilities or significant advantages over spacecraft ISR payloads currently available on this size scale.</w:t>
      </w:r>
      <w:r>
        <w:rPr>
          <w:rFonts w:ascii="Times New Roman" w:hAnsi="Times New Roman" w:cs="Times New Roman"/>
          <w:sz w:val="20"/>
          <w:szCs w:val="20"/>
        </w:rPr>
        <w:br/>
      </w:r>
      <w:r>
        <w:rPr>
          <w:rFonts w:ascii="Times New Roman" w:hAnsi="Times New Roman" w:cs="Times New Roman"/>
          <w:sz w:val="20"/>
          <w:szCs w:val="20"/>
        </w:rPr>
        <w:br/>
        <w:t xml:space="preserve">In terms of the missions themselves, USSOCOM is interested in ISR data of various forms. Broadly, USSOCOM is interested in detecting, </w:t>
      </w:r>
      <w:proofErr w:type="spellStart"/>
      <w:r>
        <w:rPr>
          <w:rFonts w:ascii="Times New Roman" w:hAnsi="Times New Roman" w:cs="Times New Roman"/>
          <w:sz w:val="20"/>
          <w:szCs w:val="20"/>
        </w:rPr>
        <w:t>geolocating</w:t>
      </w:r>
      <w:proofErr w:type="spellEnd"/>
      <w:r>
        <w:rPr>
          <w:rFonts w:ascii="Times New Roman" w:hAnsi="Times New Roman" w:cs="Times New Roman"/>
          <w:sz w:val="20"/>
          <w:szCs w:val="20"/>
        </w:rPr>
        <w:t>, identifying, and/or characterizing objects of interest. Objects of interest include adversaries, their weapons, their equipment, their vessels/vehicles, and the terrain/structures of the environment itself (note that both terrestrial and maritime environments are applicable). Collection methods could include, as one example, analyzing imagery in the visible band (this is already the most prolific and mature of nanosatellite missions). Additional utility might be achieved by expanding imagers into the infrared regime or improving spectral resolution. Other techniques might be able to derive actionable intelligence from RF signals, by either actively probing (e.g. synthetic aperture radar) or passively collecting, enabled by advancements in antennas and software-defined radios. Other methods of remote sensing, such as those used on scientific missions, might offer unexplored utility when applied to USSOCOM ISR applications. These descriptions are non-exhaustive, and suggestions for ISR methods not-listed might also be appealing.</w:t>
      </w:r>
      <w:r>
        <w:rPr>
          <w:rFonts w:ascii="Times New Roman" w:hAnsi="Times New Roman" w:cs="Times New Roman"/>
          <w:sz w:val="20"/>
          <w:szCs w:val="20"/>
        </w:rPr>
        <w:br/>
      </w:r>
      <w:r>
        <w:rPr>
          <w:rFonts w:ascii="Times New Roman" w:hAnsi="Times New Roman" w:cs="Times New Roman"/>
          <w:sz w:val="20"/>
          <w:szCs w:val="20"/>
        </w:rPr>
        <w:br/>
        <w:t>So long as the proposed effort is developmental in nature, there are multiple avenues that could be followed in achieving the desired outcome of producing packaged nanosatellite ISR payloads that advance the state-of-the-art. The following are all within scope of this topic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Innovating with novel sensors or designs to produce nanosatellite ISR payloads for which fundamental merits have been demonstrated, but there are no operational heritages.</w:t>
      </w:r>
      <w:r>
        <w:rPr>
          <w:rFonts w:ascii="Times New Roman" w:hAnsi="Times New Roman" w:cs="Times New Roman"/>
          <w:sz w:val="20"/>
          <w:szCs w:val="20"/>
        </w:rPr>
        <w:br/>
      </w:r>
      <w:r>
        <w:rPr>
          <w:rFonts w:ascii="Times New Roman" w:hAnsi="Times New Roman" w:cs="Times New Roman"/>
          <w:sz w:val="20"/>
          <w:szCs w:val="20"/>
        </w:rPr>
        <w:lastRenderedPageBreak/>
        <w:t>•</w:t>
      </w:r>
      <w:r w:rsidR="008842BF">
        <w:rPr>
          <w:rFonts w:ascii="Times New Roman" w:hAnsi="Times New Roman" w:cs="Times New Roman"/>
          <w:sz w:val="20"/>
          <w:szCs w:val="20"/>
        </w:rPr>
        <w:t xml:space="preserve"> </w:t>
      </w:r>
      <w:r>
        <w:rPr>
          <w:rFonts w:ascii="Times New Roman" w:hAnsi="Times New Roman" w:cs="Times New Roman"/>
          <w:sz w:val="20"/>
          <w:szCs w:val="20"/>
        </w:rPr>
        <w:t>Miniaturization of larger ISR payloads to the nanosatellite form factor.</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Repurposing of existing technologies or payloads to meet USSOCOM-specific ISR needs. This could include, for example, development of novel software processing techniques to derive new conclusions from common sensors, or hardware modifications to enhance collection capabilities on USSOCOM-peculiar targets.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Adaptation of payloads used on ground, sea, or airborne platforms to the nanosatellite platforms. Developments would need to account for the challenges unique to nanosatellite platforms, including reduced Size Weight and Power of the new platforms, the challenges of the space environment, and the greatly increased ranges between the sensors and targets.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Fusion of data between two or more bundled sensors, to enable exploitation of data in ways not possible on prior payloads with singular sensors.</w:t>
      </w:r>
      <w:r>
        <w:rPr>
          <w:rFonts w:ascii="Times New Roman" w:hAnsi="Times New Roman" w:cs="Times New Roman"/>
          <w:sz w:val="20"/>
          <w:szCs w:val="20"/>
        </w:rPr>
        <w:br/>
      </w:r>
      <w:r>
        <w:rPr>
          <w:rFonts w:ascii="Times New Roman" w:hAnsi="Times New Roman" w:cs="Times New Roman"/>
          <w:sz w:val="20"/>
          <w:szCs w:val="20"/>
        </w:rPr>
        <w:br/>
        <w:t>Emphasis is placed upon rapid tactical operation. The envisioned CONOPs would have a user (in the tactical theatre) issuing an ISR request to the constellation, the satellites autonomously performing data collections as necessary, and then quickly downlinking the results back to the user. Although payload developers are not responsible for the communications infrastructure itself, they should be mindful of the quantities of data that their payloads produce, especially since ISR sensors are typically able to produce large quantities of data in excess of downlink capabilities. If possible, mitigation of the downlink requirements is desirable, for example by extracting and downlinking only key conclusions rather than the entirety of the raw data.</w:t>
      </w:r>
      <w:r>
        <w:rPr>
          <w:rFonts w:ascii="Times New Roman" w:hAnsi="Times New Roman" w:cs="Times New Roman"/>
          <w:sz w:val="20"/>
          <w:szCs w:val="20"/>
        </w:rPr>
        <w:br/>
      </w:r>
      <w:r>
        <w:rPr>
          <w:rFonts w:ascii="Times New Roman" w:hAnsi="Times New Roman" w:cs="Times New Roman"/>
          <w:sz w:val="20"/>
          <w:szCs w:val="20"/>
        </w:rPr>
        <w:br/>
        <w:t xml:space="preserve">USSOCOM does not pose strict requirements for the usage of any particular satellite host bus, but preference is given to selecting a commercial host bus that follows CubeSat design standards and is 6U in size (ref 1). Similarly, the term “nanosatellite” typically refers to spacecraft with gross mass in the range of 1 kg to 10 kg, but host </w:t>
      </w:r>
      <w:proofErr w:type="spellStart"/>
      <w:r>
        <w:rPr>
          <w:rFonts w:ascii="Times New Roman" w:hAnsi="Times New Roman" w:cs="Times New Roman"/>
          <w:sz w:val="20"/>
          <w:szCs w:val="20"/>
        </w:rPr>
        <w:t>spacecrafts</w:t>
      </w:r>
      <w:proofErr w:type="spellEnd"/>
      <w:r>
        <w:rPr>
          <w:rFonts w:ascii="Times New Roman" w:hAnsi="Times New Roman" w:cs="Times New Roman"/>
          <w:sz w:val="20"/>
          <w:szCs w:val="20"/>
        </w:rPr>
        <w:t xml:space="preserve"> larger in size will also be considered for this topic (up to 30 kg gross mass). If multiple design options exist for the size of the payload, then the trade space of size versus performance should be presented. USSOCOM will work with the vendor during the SBIR effort to identify a host bus that can both support the payload and allow for high-volume constellation deployment.</w:t>
      </w:r>
      <w:r>
        <w:rPr>
          <w:rFonts w:ascii="Times New Roman" w:hAnsi="Times New Roman" w:cs="Times New Roman"/>
          <w:sz w:val="20"/>
          <w:szCs w:val="20"/>
        </w:rPr>
        <w:br/>
      </w:r>
      <w:r>
        <w:rPr>
          <w:rFonts w:ascii="Times New Roman" w:hAnsi="Times New Roman" w:cs="Times New Roman"/>
          <w:sz w:val="20"/>
          <w:szCs w:val="20"/>
        </w:rPr>
        <w:br/>
        <w:t>PROPOSALS ACCEPTED: Offerors have the option of pursuing either a Phase I award, or a Direct to Phase II award. Direct to Phase II awards are intended to fund efforts for which prior research and development have demonstrated designs with maturity comparable to that of the outcome of a Phase I effort. Direct to Phase II proposals are expected to include feasibility documentation, as described below in the “Feasibility Documentation” section, in lieu of performing a Phase I effort.</w:t>
      </w:r>
    </w:p>
    <w:p w14:paraId="05A8BC9D" w14:textId="0EC3B25B" w:rsidR="008F7567" w:rsidRDefault="008F7567" w:rsidP="008F7567">
      <w:r>
        <w:rPr>
          <w:rFonts w:ascii="Times New Roman" w:hAnsi="Times New Roman" w:cs="Times New Roman"/>
          <w:sz w:val="20"/>
          <w:szCs w:val="20"/>
        </w:rPr>
        <w:t xml:space="preserve">PHASE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For the Phase I effort, offerors shall conduct a feasibility study to assess the art of the possible to satisfy the requirements specified in the above “Description” section. As an outcome of this feasibility study, offerors should include a concept of operations and analyze/quantify potential data that can be provided. Offerors should also include a preliminary payload design and address all viable system design options with respective specifications. Offerors should justify the scientific and technical merit of the technology, especially for components that are innovative or otherwise higher-risk.</w:t>
      </w:r>
      <w:r>
        <w:rPr>
          <w:rFonts w:ascii="Times New Roman" w:hAnsi="Times New Roman" w:cs="Times New Roman"/>
          <w:sz w:val="20"/>
          <w:szCs w:val="20"/>
        </w:rPr>
        <w:br/>
      </w:r>
      <w:r>
        <w:rPr>
          <w:rFonts w:ascii="Times New Roman" w:hAnsi="Times New Roman" w:cs="Times New Roman"/>
          <w:sz w:val="20"/>
          <w:szCs w:val="20"/>
        </w:rPr>
        <w:br/>
        <w:t>Tasking under this phase could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Identify basic scientific principles for the proposed payload, applications to USSOCOM needs, and notional CONOPs.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Establish proof-of-concept of basic principles and applications, either analytically or experimentally.</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Formulate a preliminary payload design, including packaging and electronics that could feasibly be integrated with a nanosatellite host.</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Predict performance of the preliminary design by using analysis, modeling, simulation, tests and/or other tools.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Estimate the system properties of payload, such as mass, volume, and shape.</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Estimate the requirements for integration with a host satellite, such as power requirements, attitude control requirements, thermal regulation requirements, computing requirements, and downlink requirements.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Verify the integration compatibility of the preliminary design with potential commercial nanosatellite buses of the appropriate form factor.</w:t>
      </w:r>
      <w:r>
        <w:rPr>
          <w:rFonts w:ascii="Times New Roman" w:hAnsi="Times New Roman" w:cs="Times New Roman"/>
          <w:sz w:val="20"/>
          <w:szCs w:val="20"/>
        </w:rPr>
        <w:br/>
      </w:r>
      <w:r>
        <w:rPr>
          <w:rFonts w:ascii="Times New Roman" w:hAnsi="Times New Roman" w:cs="Times New Roman"/>
          <w:sz w:val="20"/>
          <w:szCs w:val="20"/>
        </w:rPr>
        <w:lastRenderedPageBreak/>
        <w:t>•</w:t>
      </w:r>
      <w:r w:rsidR="008842BF">
        <w:rPr>
          <w:rFonts w:ascii="Times New Roman" w:hAnsi="Times New Roman" w:cs="Times New Roman"/>
          <w:sz w:val="20"/>
          <w:szCs w:val="20"/>
        </w:rPr>
        <w:t xml:space="preserve"> </w:t>
      </w:r>
      <w:r>
        <w:rPr>
          <w:rFonts w:ascii="Times New Roman" w:hAnsi="Times New Roman" w:cs="Times New Roman"/>
          <w:sz w:val="20"/>
          <w:szCs w:val="20"/>
        </w:rPr>
        <w:t>Describe the procedure and algorithms for processing the collected data. At minimum, describe any techniques that are strictly necessary for transforming the raw sensor data into a form that can be consumed by the user. Optionally, describe any more sophisticated techniques that could exploit the data stream to enhance the utility of the data, or reduce the quantity of data that must be downlinked.</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Define how operators would task the payload, receive payload data, and interpret such data. Wherever possible, automation is preferred, and it is desirable to maximize utility of the data while minimizing burden on the user.</w:t>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(“Technology Readiness Level 3”) to investigate what is in the art of the possible within the given trade space that will satisfy a needed technology.  The feasibility study should investigate all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p>
    <w:p w14:paraId="35588D08" w14:textId="109AF1AB" w:rsidR="008F7567" w:rsidRDefault="008F7567" w:rsidP="008F7567">
      <w:r>
        <w:rPr>
          <w:rFonts w:ascii="Times New Roman" w:hAnsi="Times New Roman" w:cs="Times New Roman"/>
          <w:sz w:val="20"/>
          <w:szCs w:val="20"/>
        </w:rPr>
        <w:t>PHASE II: For the Phase II effort, offerors shall develop and demonstrate the prototype system determined to be the most feasible solution during the Phase I feasibility study. The objective of this phase is to advance the technology readiness of the payload as much as possible, by refining the payload design, building a prototype payload, and testing the prototype in a relevant environment. USSOCOM will coordinate with the vendor to identify a suitable nanosatellite host bus, and one outcome of this phase would be the integration of the prototype payload with hardware and software equipment representative of the selected host bus. Subject to USSOCOM funding and user interest, a flight demonstration mission will also be considered under the scope of this phase.</w:t>
      </w:r>
      <w:r>
        <w:rPr>
          <w:rFonts w:ascii="Times New Roman" w:hAnsi="Times New Roman" w:cs="Times New Roman"/>
          <w:sz w:val="20"/>
          <w:szCs w:val="20"/>
        </w:rPr>
        <w:br/>
      </w:r>
      <w:r>
        <w:rPr>
          <w:rFonts w:ascii="Times New Roman" w:hAnsi="Times New Roman" w:cs="Times New Roman"/>
          <w:sz w:val="20"/>
          <w:szCs w:val="20"/>
        </w:rPr>
        <w:br/>
        <w:t>Tasking under this phase could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Coordinate with USSOCOM to identify a suitable nanosatellite host bus. Modify payload design as necessary to ensure compatibility with the selected host bus.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Perform further analysis, modeling, and simulation to optimize payload design and improve performance.</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Build a prototype payload.</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Test the prototype payload and verify its capability to collect mission data on a representative target. Evaluate measured performance characteristics versus expectations and make design adjustments as necessary.</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Develop software to control the payload, collect/process mission data, and interact with the host bus.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Demonstrate operation of the prototype payload in a representative space environment. Validate the robustness of the payload to both the space environment and the launch environment, performing necessary tests (e.g. thermal vacuum, vibration) as guided by an appropriate standard (e.g. ref 2).</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Integrate the prototype payload with hardware and software equipment representative of the selected host bus. Integration equipment should be procured from the host bus vendor and could be either a flat-sat, a desktop development unit, or an engineering development unit.</w:t>
      </w:r>
      <w:r>
        <w:rPr>
          <w:rFonts w:ascii="Times New Roman" w:hAnsi="Times New Roman" w:cs="Times New Roman"/>
          <w:sz w:val="20"/>
          <w:szCs w:val="20"/>
        </w:rPr>
        <w:br/>
      </w:r>
      <w:r>
        <w:rPr>
          <w:rFonts w:ascii="Times New Roman" w:hAnsi="Times New Roman" w:cs="Times New Roman"/>
          <w:sz w:val="20"/>
          <w:szCs w:val="20"/>
        </w:rPr>
        <w:br/>
        <w:t>Subject to USSOCOM funding and user interest, tasking under this phase could also include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Integrate a prototype payload with a flight unit of the selected host bus, in preparation for launch of a demonstration mission.</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Support on-orbit test, demonstration, and evaluation.</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Train government operators as required to command the payload, interpret mission data, and evaluate payload capabilities.</w:t>
      </w:r>
      <w:r>
        <w:rPr>
          <w:rFonts w:ascii="Times New Roman" w:hAnsi="Times New Roman" w:cs="Times New Roman"/>
          <w:sz w:val="20"/>
          <w:szCs w:val="20"/>
        </w:rPr>
        <w:br/>
      </w:r>
    </w:p>
    <w:p w14:paraId="21273603" w14:textId="2EE4E58A" w:rsidR="008F7567" w:rsidRDefault="008F7567" w:rsidP="008F7567">
      <w:r>
        <w:rPr>
          <w:rFonts w:ascii="Times New Roman" w:hAnsi="Times New Roman" w:cs="Times New Roman"/>
          <w:sz w:val="20"/>
          <w:szCs w:val="20"/>
        </w:rPr>
        <w:t xml:space="preserve">PHASE III DUAL USE APPLICATIONS: This system could be used in a broad range of military applications where there are requirements for timely collection of ISR data from </w:t>
      </w:r>
      <w:proofErr w:type="spellStart"/>
      <w:r>
        <w:rPr>
          <w:rFonts w:ascii="Times New Roman" w:hAnsi="Times New Roman" w:cs="Times New Roman"/>
          <w:sz w:val="20"/>
          <w:szCs w:val="20"/>
        </w:rPr>
        <w:t>spaceborne</w:t>
      </w:r>
      <w:proofErr w:type="spellEnd"/>
      <w:r>
        <w:rPr>
          <w:rFonts w:ascii="Times New Roman" w:hAnsi="Times New Roman" w:cs="Times New Roman"/>
          <w:sz w:val="20"/>
          <w:szCs w:val="20"/>
        </w:rPr>
        <w:t xml:space="preserve"> assets. A potential transition path could involve fielding of this payload on tens or hundreds of satellites in a coordinated multi-plane constellation, </w:t>
      </w:r>
      <w:r>
        <w:rPr>
          <w:rFonts w:ascii="Times New Roman" w:hAnsi="Times New Roman" w:cs="Times New Roman"/>
          <w:sz w:val="20"/>
          <w:szCs w:val="20"/>
        </w:rPr>
        <w:lastRenderedPageBreak/>
        <w:t>achieving frequent revisit rates and unprecedented data delivery latencies. Depending on the nature and specifics of the payload, the capabilities developed could also be used in other missions by commercial companies or other government organizations.</w:t>
      </w:r>
    </w:p>
    <w:p w14:paraId="784FDD37" w14:textId="77777777" w:rsidR="008F7567" w:rsidRDefault="008F7567" w:rsidP="008F7567">
      <w:r>
        <w:rPr>
          <w:rFonts w:ascii="Times New Roman" w:hAnsi="Times New Roman" w:cs="Times New Roman"/>
          <w:sz w:val="20"/>
          <w:szCs w:val="20"/>
        </w:rPr>
        <w:t>REFERENCES:</w:t>
      </w:r>
    </w:p>
    <w:p w14:paraId="2AE675CD" w14:textId="1F6F750F" w:rsidR="008F7567" w:rsidRDefault="008F7567" w:rsidP="008F7567">
      <w:r>
        <w:rPr>
          <w:rFonts w:ascii="Times New Roman" w:hAnsi="Times New Roman" w:cs="Times New Roman"/>
          <w:sz w:val="20"/>
          <w:szCs w:val="20"/>
        </w:rPr>
        <w:t>1. CubeSat Design Specification, California Polytechnic State University, http://cubesat.org/</w:t>
      </w:r>
    </w:p>
    <w:p w14:paraId="664205D3" w14:textId="11EA725B" w:rsidR="008F7567" w:rsidRDefault="008F7567" w:rsidP="008F7567">
      <w:r>
        <w:rPr>
          <w:rFonts w:ascii="Times New Roman" w:hAnsi="Times New Roman" w:cs="Times New Roman"/>
          <w:sz w:val="20"/>
          <w:szCs w:val="20"/>
        </w:rPr>
        <w:t>2. NASA General Environmental Verification Standard (GEVS), GFSC-STD-7000, Rev A, Goddard Space Flight Center,</w:t>
      </w:r>
      <w:r w:rsidR="0080677B">
        <w:rPr>
          <w:rFonts w:ascii="Times New Roman" w:hAnsi="Times New Roman" w:cs="Times New Roman"/>
          <w:sz w:val="20"/>
          <w:szCs w:val="20"/>
        </w:rPr>
        <w:t xml:space="preserve"> </w:t>
      </w:r>
      <w:r>
        <w:rPr>
          <w:rFonts w:ascii="Times New Roman" w:hAnsi="Times New Roman" w:cs="Times New Roman"/>
          <w:sz w:val="20"/>
          <w:szCs w:val="20"/>
        </w:rPr>
        <w:t>https://standards.nasa.gov/standard/gsfc/gsfc-std-7000</w:t>
      </w:r>
    </w:p>
    <w:p w14:paraId="4DD5B7AA" w14:textId="1983A205" w:rsidR="008F7567" w:rsidRDefault="008F7567" w:rsidP="008F7567">
      <w:r>
        <w:rPr>
          <w:rFonts w:ascii="Times New Roman" w:hAnsi="Times New Roman" w:cs="Times New Roman"/>
          <w:sz w:val="20"/>
          <w:szCs w:val="20"/>
        </w:rPr>
        <w:t xml:space="preserve">KEYWORDS: USSOCOM, space, satellite, nanosatellite, </w:t>
      </w:r>
      <w:proofErr w:type="spellStart"/>
      <w:r>
        <w:rPr>
          <w:rFonts w:ascii="Times New Roman" w:hAnsi="Times New Roman" w:cs="Times New Roman"/>
          <w:sz w:val="20"/>
          <w:szCs w:val="20"/>
        </w:rPr>
        <w:t>cubesat</w:t>
      </w:r>
      <w:proofErr w:type="spellEnd"/>
      <w:r>
        <w:rPr>
          <w:rFonts w:ascii="Times New Roman" w:hAnsi="Times New Roman" w:cs="Times New Roman"/>
          <w:sz w:val="20"/>
          <w:szCs w:val="20"/>
        </w:rPr>
        <w:t>, payload, imagery, remote sensing, ISR</w:t>
      </w:r>
      <w:r>
        <w:rPr>
          <w:rFonts w:ascii="Times New Roman" w:hAnsi="Times New Roman" w:cs="Times New Roman"/>
          <w:sz w:val="20"/>
          <w:szCs w:val="20"/>
        </w:rPr>
        <w:br/>
      </w:r>
    </w:p>
    <w:tbl>
      <w:tblPr>
        <w:tblW w:w="5000" w:type="auto"/>
        <w:tblLook w:val="04A0" w:firstRow="1" w:lastRow="0" w:firstColumn="1" w:lastColumn="0" w:noHBand="0" w:noVBand="1"/>
      </w:tblPr>
      <w:tblGrid>
        <w:gridCol w:w="1650"/>
        <w:gridCol w:w="4072"/>
      </w:tblGrid>
      <w:tr w:rsidR="008F7567" w14:paraId="15F0CF42" w14:textId="77777777" w:rsidTr="00DC3C11">
        <w:tc>
          <w:tcPr>
            <w:tcW w:w="1650" w:type="dxa"/>
          </w:tcPr>
          <w:p w14:paraId="1AF3D498" w14:textId="66CD8A0B" w:rsidR="008F7567" w:rsidRDefault="008F7567" w:rsidP="0080677B">
            <w:pPr>
              <w:ind w:right="-168"/>
            </w:pPr>
            <w:r>
              <w:rPr>
                <w:rFonts w:ascii="Times New Roman" w:hAnsi="Times New Roman" w:cs="Times New Roman"/>
                <w:sz w:val="20"/>
                <w:szCs w:val="20"/>
              </w:rPr>
              <w:t>SOCOM193-</w:t>
            </w:r>
            <w:r w:rsidR="008842BF">
              <w:rPr>
                <w:rFonts w:ascii="Times New Roman" w:hAnsi="Times New Roman" w:cs="Times New Roman"/>
                <w:sz w:val="20"/>
                <w:szCs w:val="20"/>
              </w:rPr>
              <w:t>D</w:t>
            </w:r>
            <w:r>
              <w:rPr>
                <w:rFonts w:ascii="Times New Roman" w:hAnsi="Times New Roman" w:cs="Times New Roman"/>
                <w:sz w:val="20"/>
                <w:szCs w:val="20"/>
              </w:rPr>
              <w:t>004</w:t>
            </w:r>
          </w:p>
        </w:tc>
        <w:tc>
          <w:tcPr>
            <w:tcW w:w="2310" w:type="auto"/>
          </w:tcPr>
          <w:p w14:paraId="172F8AE9" w14:textId="77777777" w:rsidR="008F7567" w:rsidRDefault="008F7567" w:rsidP="00DC3C11">
            <w:r>
              <w:rPr>
                <w:rFonts w:ascii="Times New Roman" w:hAnsi="Times New Roman" w:cs="Times New Roman"/>
                <w:sz w:val="20"/>
                <w:szCs w:val="20"/>
              </w:rPr>
              <w:t>TITLE: Canine Remote Physiologic Monitoring</w:t>
            </w:r>
          </w:p>
        </w:tc>
      </w:tr>
    </w:tbl>
    <w:p w14:paraId="4362D621" w14:textId="69EB620C" w:rsidR="008F7567" w:rsidRDefault="008F7567" w:rsidP="008F7567">
      <w:r>
        <w:rPr>
          <w:rFonts w:ascii="Times New Roman" w:hAnsi="Times New Roman" w:cs="Times New Roman"/>
          <w:sz w:val="20"/>
          <w:szCs w:val="20"/>
        </w:rPr>
        <w:t>TECHNOLOGY AREA(S): Biomedical, Sensors</w:t>
      </w:r>
    </w:p>
    <w:p w14:paraId="41BD7D2A" w14:textId="061D4419" w:rsidR="008F7567" w:rsidRDefault="008F7567" w:rsidP="008F7567">
      <w:r>
        <w:rPr>
          <w:rFonts w:ascii="Times New Roman" w:hAnsi="Times New Roman" w:cs="Times New Roman"/>
          <w:sz w:val="20"/>
          <w:szCs w:val="20"/>
        </w:rPr>
        <w:t>ACQUISITION PROGRAM: Multi-Purpose Canine</w:t>
      </w:r>
    </w:p>
    <w:p w14:paraId="1D77918C" w14:textId="2BCA2F7A" w:rsidR="008F7567" w:rsidRDefault="008F7567" w:rsidP="008F7567">
      <w:r>
        <w:rPr>
          <w:rFonts w:ascii="Times New Roman" w:hAnsi="Times New Roman" w:cs="Times New Roman"/>
          <w:sz w:val="20"/>
          <w:szCs w:val="20"/>
        </w:rPr>
        <w:t>OBJECTIVE: The objective of this topic is to develop an innovative, novel approach for a remote physiologic monitoring capability to enhance Multi-Purpose Canine (MPC) care and capabilities through continuous health monitoring.</w:t>
      </w:r>
    </w:p>
    <w:p w14:paraId="0F1760CF" w14:textId="69AE1B4E" w:rsidR="008F7567" w:rsidRDefault="008F7567" w:rsidP="008F7567">
      <w:r>
        <w:rPr>
          <w:rFonts w:ascii="Times New Roman" w:hAnsi="Times New Roman" w:cs="Times New Roman"/>
          <w:sz w:val="20"/>
          <w:szCs w:val="20"/>
        </w:rPr>
        <w:t>DESCRIPTION: The ability to provide continuous physiologic monitoring of an MPC at rest, as well as during high levels of performance in all environmental conditions will significantly improve their operational effectiveness, recovery, and overall care.  As a part of this feasibility study, the proposers shall address all viable overall system design options with respective specifications on the key system attributes: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The ability to remotely monitor the physiologic status of MPCs utilizing an implantable device for collection and transmission of data in real-time, under all environmental conditions.</w:t>
      </w:r>
      <w:r>
        <w:rPr>
          <w:rFonts w:ascii="Times New Roman" w:hAnsi="Times New Roman" w:cs="Times New Roman"/>
          <w:sz w:val="20"/>
          <w:szCs w:val="20"/>
        </w:rPr>
        <w:br/>
        <w:t>•</w:t>
      </w:r>
      <w:r w:rsidR="008842BF">
        <w:rPr>
          <w:rFonts w:ascii="Times New Roman" w:hAnsi="Times New Roman" w:cs="Times New Roman"/>
          <w:sz w:val="20"/>
          <w:szCs w:val="20"/>
        </w:rPr>
        <w:t xml:space="preserve"> </w:t>
      </w:r>
      <w:r>
        <w:rPr>
          <w:rFonts w:ascii="Times New Roman" w:hAnsi="Times New Roman" w:cs="Times New Roman"/>
          <w:sz w:val="20"/>
          <w:szCs w:val="20"/>
        </w:rPr>
        <w:t>Implants must not cause tissue reactivity or other bodily harm to the MPCs</w:t>
      </w:r>
    </w:p>
    <w:p w14:paraId="0EE99A7A" w14:textId="48709F24" w:rsidR="008F7567" w:rsidRDefault="008F7567" w:rsidP="008F7567">
      <w:r>
        <w:rPr>
          <w:rFonts w:ascii="Times New Roman" w:hAnsi="Times New Roman" w:cs="Times New Roman"/>
          <w:sz w:val="20"/>
          <w:szCs w:val="20"/>
        </w:rPr>
        <w:t>PHASE I: Conduct a feasibility study to assess what is in the art of the possible that satisfies the requirements specified in the above paragraph entitled “Description.”</w:t>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(“Technology Readiness Level 3”) to investigate what is in the art of the possible within the given trade space that will satisfy a needed technology.  The feasibility study should investigate all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p>
    <w:p w14:paraId="32D7F36B" w14:textId="2395FC86" w:rsidR="008F7567" w:rsidRDefault="008F7567" w:rsidP="008F7567">
      <w:r>
        <w:rPr>
          <w:rFonts w:ascii="Times New Roman" w:hAnsi="Times New Roman" w:cs="Times New Roman"/>
          <w:sz w:val="20"/>
          <w:szCs w:val="20"/>
        </w:rPr>
        <w:t>PHASE II: Develop, install, and demonstrate a prototype system determined to be the most feasible solution during the Phase I feasibility study on canine remote physiologic monitoring.</w:t>
      </w:r>
    </w:p>
    <w:p w14:paraId="21A21315" w14:textId="575A6084" w:rsidR="008F7567" w:rsidRDefault="008F7567" w:rsidP="008F7567">
      <w:r>
        <w:rPr>
          <w:rFonts w:ascii="Times New Roman" w:hAnsi="Times New Roman" w:cs="Times New Roman"/>
          <w:sz w:val="20"/>
          <w:szCs w:val="20"/>
        </w:rPr>
        <w:t>PHASE III DUAL USE APPLICATIONS: This system could be used in a broad range of military applications where remote physiologic monitoring is required.  Other applications include various federal and state agencies, law enforcement, sporting, hunting, agility training, and veterinary medicine.</w:t>
      </w:r>
      <w:r>
        <w:rPr>
          <w:rFonts w:ascii="Times New Roman" w:hAnsi="Times New Roman" w:cs="Times New Roman"/>
          <w:sz w:val="20"/>
          <w:szCs w:val="20"/>
        </w:rPr>
        <w:br/>
      </w:r>
    </w:p>
    <w:p w14:paraId="41359859" w14:textId="77777777" w:rsidR="008842BF" w:rsidRDefault="008842BF" w:rsidP="008F7567"/>
    <w:p w14:paraId="61C2E3D8" w14:textId="77777777" w:rsidR="008F7567" w:rsidRDefault="008F7567" w:rsidP="008F7567">
      <w:r>
        <w:rPr>
          <w:rFonts w:ascii="Times New Roman" w:hAnsi="Times New Roman" w:cs="Times New Roman"/>
          <w:sz w:val="20"/>
          <w:szCs w:val="20"/>
        </w:rPr>
        <w:lastRenderedPageBreak/>
        <w:t>REFERENCES:</w:t>
      </w:r>
    </w:p>
    <w:p w14:paraId="0CABBFCC" w14:textId="4C056F5B" w:rsidR="008F7567" w:rsidRDefault="008F7567" w:rsidP="008F7567">
      <w:r>
        <w:rPr>
          <w:rFonts w:ascii="Times New Roman" w:hAnsi="Times New Roman" w:cs="Times New Roman"/>
          <w:sz w:val="20"/>
          <w:szCs w:val="20"/>
        </w:rPr>
        <w:t>1. “Comparison of Non-invasive and Implanted Telemetric Measurement of Blood Pressure and Electrocardiogram in Conscious Beagle Dogs.” 14 Apr 2012</w:t>
      </w:r>
    </w:p>
    <w:p w14:paraId="33E99EEC" w14:textId="078DC543" w:rsidR="008F7567" w:rsidRDefault="008F7567" w:rsidP="008F7567">
      <w:r>
        <w:rPr>
          <w:rFonts w:ascii="Times New Roman" w:hAnsi="Times New Roman" w:cs="Times New Roman"/>
          <w:sz w:val="20"/>
          <w:szCs w:val="20"/>
        </w:rPr>
        <w:t xml:space="preserve">2. “Cardiac Monitoring of Dogs via Smartphone </w:t>
      </w:r>
      <w:proofErr w:type="spellStart"/>
      <w:r>
        <w:rPr>
          <w:rFonts w:ascii="Times New Roman" w:hAnsi="Times New Roman" w:cs="Times New Roman"/>
          <w:sz w:val="20"/>
          <w:szCs w:val="20"/>
        </w:rPr>
        <w:t>Mechanocardiography</w:t>
      </w:r>
      <w:proofErr w:type="spellEnd"/>
      <w:r>
        <w:rPr>
          <w:rFonts w:ascii="Times New Roman" w:hAnsi="Times New Roman" w:cs="Times New Roman"/>
          <w:sz w:val="20"/>
          <w:szCs w:val="20"/>
        </w:rPr>
        <w:t>: A Feasibility Study.” 23 Apr 2019</w:t>
      </w:r>
      <w:r>
        <w:rPr>
          <w:rFonts w:ascii="Times New Roman" w:hAnsi="Times New Roman" w:cs="Times New Roman"/>
          <w:sz w:val="20"/>
          <w:szCs w:val="20"/>
        </w:rPr>
        <w:br/>
        <w:t>https://www.ncbi.nlm.nih.gov/pubmed/31014339</w:t>
      </w:r>
    </w:p>
    <w:p w14:paraId="248284D9" w14:textId="64D54E97" w:rsidR="008F7567" w:rsidRDefault="008F7567" w:rsidP="008F7567">
      <w:r>
        <w:rPr>
          <w:rFonts w:ascii="Times New Roman" w:hAnsi="Times New Roman" w:cs="Times New Roman"/>
          <w:sz w:val="20"/>
          <w:szCs w:val="20"/>
        </w:rPr>
        <w:t>3. “Environmental and Physiological Factors Associated with Stamina in Dogs Exercising in High Ambient Temperatures.” 11 Sep 2017</w:t>
      </w:r>
    </w:p>
    <w:p w14:paraId="3E2F4CC1" w14:textId="6634D9FC" w:rsidR="008F7567" w:rsidRDefault="008F7567" w:rsidP="008F7567">
      <w:r>
        <w:rPr>
          <w:rFonts w:ascii="Times New Roman" w:hAnsi="Times New Roman" w:cs="Times New Roman"/>
          <w:sz w:val="20"/>
          <w:szCs w:val="20"/>
        </w:rPr>
        <w:t>4. “Evaluation of Dry Electrodes in Canine Heart Rate Monitoring.” 30 May 2018</w:t>
      </w:r>
      <w:r>
        <w:rPr>
          <w:rFonts w:ascii="Times New Roman" w:hAnsi="Times New Roman" w:cs="Times New Roman"/>
          <w:sz w:val="20"/>
          <w:szCs w:val="20"/>
        </w:rPr>
        <w:br/>
        <w:t>https://www.ncbi.nlm.nih.gov/pubmed/29848952</w:t>
      </w:r>
    </w:p>
    <w:p w14:paraId="37A04C60" w14:textId="77777777" w:rsidR="008F7567" w:rsidRDefault="008F7567" w:rsidP="008F7567">
      <w:r>
        <w:rPr>
          <w:rFonts w:ascii="Times New Roman" w:hAnsi="Times New Roman" w:cs="Times New Roman"/>
          <w:sz w:val="20"/>
          <w:szCs w:val="20"/>
        </w:rPr>
        <w:t>KEYWORDS: Dog, Canine, physiologic monitoring, electrocardiography, implantable device</w:t>
      </w:r>
      <w:r>
        <w:rPr>
          <w:rFonts w:ascii="Times New Roman" w:hAnsi="Times New Roman" w:cs="Times New Roman"/>
          <w:sz w:val="20"/>
          <w:szCs w:val="20"/>
        </w:rPr>
        <w:br/>
      </w:r>
    </w:p>
    <w:p w14:paraId="755720FB" w14:textId="77777777" w:rsidR="008F7567" w:rsidRDefault="008F7567" w:rsidP="008F7567"/>
    <w:sectPr w:rsidR="008F756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D19A" w14:textId="77777777" w:rsidR="009C516B" w:rsidRDefault="009C516B" w:rsidP="00631576">
      <w:pPr>
        <w:spacing w:after="0" w:line="240" w:lineRule="auto"/>
      </w:pPr>
      <w:r>
        <w:separator/>
      </w:r>
    </w:p>
  </w:endnote>
  <w:endnote w:type="continuationSeparator" w:id="0">
    <w:p w14:paraId="665945CF" w14:textId="77777777" w:rsidR="009C516B" w:rsidRDefault="009C516B" w:rsidP="0063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9A77" w14:textId="6091F60C" w:rsidR="00631576" w:rsidRPr="008842BF" w:rsidRDefault="00CA6C1B">
    <w:pPr>
      <w:pStyle w:val="Footer"/>
      <w:jc w:val="center"/>
      <w:rPr>
        <w:rFonts w:ascii="Times New Roman" w:hAnsi="Times New Roman" w:cs="Times New Roman"/>
        <w:sz w:val="20"/>
        <w:szCs w:val="20"/>
      </w:rPr>
    </w:pPr>
    <w:r w:rsidRPr="00CA6C1B">
      <w:rPr>
        <w:rFonts w:ascii="Times New Roman" w:hAnsi="Times New Roman" w:cs="Times New Roman"/>
        <w:caps/>
        <w:sz w:val="20"/>
        <w:szCs w:val="20"/>
      </w:rPr>
      <w:t>Distribution</w:t>
    </w:r>
    <w:r>
      <w:rPr>
        <w:rFonts w:ascii="Times New Roman" w:hAnsi="Times New Roman" w:cs="Times New Roman"/>
        <w:sz w:val="20"/>
        <w:szCs w:val="20"/>
      </w:rPr>
      <w:t xml:space="preserve"> A: Approved for public release </w:t>
    </w:r>
    <w:r w:rsidR="00631576" w:rsidRPr="008842BF">
      <w:rPr>
        <w:rFonts w:ascii="Times New Roman" w:hAnsi="Times New Roman" w:cs="Times New Roman"/>
        <w:sz w:val="20"/>
        <w:szCs w:val="20"/>
      </w:rPr>
      <w:t xml:space="preserve">USSOCOM DPII - </w:t>
    </w:r>
    <w:sdt>
      <w:sdtPr>
        <w:rPr>
          <w:rFonts w:ascii="Times New Roman" w:hAnsi="Times New Roman" w:cs="Times New Roman"/>
          <w:sz w:val="20"/>
          <w:szCs w:val="20"/>
        </w:rPr>
        <w:id w:val="1122731916"/>
        <w:docPartObj>
          <w:docPartGallery w:val="Page Numbers (Bottom of Page)"/>
          <w:docPartUnique/>
        </w:docPartObj>
      </w:sdtPr>
      <w:sdtEndPr>
        <w:rPr>
          <w:noProof/>
        </w:rPr>
      </w:sdtEndPr>
      <w:sdtContent>
        <w:r w:rsidR="00631576" w:rsidRPr="008842BF">
          <w:rPr>
            <w:rFonts w:ascii="Times New Roman" w:hAnsi="Times New Roman" w:cs="Times New Roman"/>
            <w:sz w:val="20"/>
            <w:szCs w:val="20"/>
          </w:rPr>
          <w:fldChar w:fldCharType="begin"/>
        </w:r>
        <w:r w:rsidR="00631576" w:rsidRPr="008842BF">
          <w:rPr>
            <w:rFonts w:ascii="Times New Roman" w:hAnsi="Times New Roman" w:cs="Times New Roman"/>
            <w:sz w:val="20"/>
            <w:szCs w:val="20"/>
          </w:rPr>
          <w:instrText xml:space="preserve"> PAGE   \* MERGEFORMAT </w:instrText>
        </w:r>
        <w:r w:rsidR="00631576" w:rsidRPr="008842BF">
          <w:rPr>
            <w:rFonts w:ascii="Times New Roman" w:hAnsi="Times New Roman" w:cs="Times New Roman"/>
            <w:sz w:val="20"/>
            <w:szCs w:val="20"/>
          </w:rPr>
          <w:fldChar w:fldCharType="separate"/>
        </w:r>
        <w:r>
          <w:rPr>
            <w:rFonts w:ascii="Times New Roman" w:hAnsi="Times New Roman" w:cs="Times New Roman"/>
            <w:noProof/>
            <w:sz w:val="20"/>
            <w:szCs w:val="20"/>
          </w:rPr>
          <w:t>11</w:t>
        </w:r>
        <w:r w:rsidR="00631576" w:rsidRPr="008842BF">
          <w:rPr>
            <w:rFonts w:ascii="Times New Roman" w:hAnsi="Times New Roman" w:cs="Times New Roman"/>
            <w:noProof/>
            <w:sz w:val="20"/>
            <w:szCs w:val="20"/>
          </w:rPr>
          <w:fldChar w:fldCharType="end"/>
        </w:r>
      </w:sdtContent>
    </w:sdt>
  </w:p>
  <w:p w14:paraId="1C4C8749" w14:textId="77777777" w:rsidR="00631576" w:rsidRDefault="0063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1FB40" w14:textId="77777777" w:rsidR="009C516B" w:rsidRDefault="009C516B" w:rsidP="00631576">
      <w:pPr>
        <w:spacing w:after="0" w:line="240" w:lineRule="auto"/>
      </w:pPr>
      <w:r>
        <w:separator/>
      </w:r>
    </w:p>
  </w:footnote>
  <w:footnote w:type="continuationSeparator" w:id="0">
    <w:p w14:paraId="0594CFCD" w14:textId="77777777" w:rsidR="009C516B" w:rsidRDefault="009C516B" w:rsidP="0063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4FD1"/>
    <w:multiLevelType w:val="hybridMultilevel"/>
    <w:tmpl w:val="F10634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7"/>
    <w:rsid w:val="00237765"/>
    <w:rsid w:val="002B36A1"/>
    <w:rsid w:val="00475DB6"/>
    <w:rsid w:val="004E020C"/>
    <w:rsid w:val="00556BD5"/>
    <w:rsid w:val="00631576"/>
    <w:rsid w:val="0078438B"/>
    <w:rsid w:val="007D329B"/>
    <w:rsid w:val="0080677B"/>
    <w:rsid w:val="008842BF"/>
    <w:rsid w:val="008F7567"/>
    <w:rsid w:val="009958B3"/>
    <w:rsid w:val="009A3CC4"/>
    <w:rsid w:val="009B7587"/>
    <w:rsid w:val="009C516B"/>
    <w:rsid w:val="009D4890"/>
    <w:rsid w:val="00A01718"/>
    <w:rsid w:val="00A30158"/>
    <w:rsid w:val="00A660B0"/>
    <w:rsid w:val="00B43040"/>
    <w:rsid w:val="00CA6C1B"/>
    <w:rsid w:val="00D60207"/>
    <w:rsid w:val="00DA1CBB"/>
    <w:rsid w:val="00DC1C09"/>
    <w:rsid w:val="00ED37D4"/>
    <w:rsid w:val="00F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1A1"/>
  <w15:chartTrackingRefBased/>
  <w15:docId w15:val="{471064EE-1BED-417C-8E54-CAB3136D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67"/>
    <w:rPr>
      <w:color w:val="0563C1" w:themeColor="hyperlink"/>
      <w:u w:val="single"/>
    </w:rPr>
  </w:style>
  <w:style w:type="paragraph" w:styleId="ListParagraph">
    <w:name w:val="List Paragraph"/>
    <w:basedOn w:val="Normal"/>
    <w:uiPriority w:val="34"/>
    <w:qFormat/>
    <w:rsid w:val="008F7567"/>
    <w:pPr>
      <w:ind w:left="720"/>
      <w:contextualSpacing/>
    </w:pPr>
  </w:style>
  <w:style w:type="table" w:styleId="TableGrid">
    <w:name w:val="Table Grid"/>
    <w:basedOn w:val="TableNormal"/>
    <w:uiPriority w:val="39"/>
    <w:rsid w:val="008F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1576"/>
    <w:rPr>
      <w:color w:val="605E5C"/>
      <w:shd w:val="clear" w:color="auto" w:fill="E1DFDD"/>
    </w:rPr>
  </w:style>
  <w:style w:type="paragraph" w:styleId="Header">
    <w:name w:val="header"/>
    <w:basedOn w:val="Normal"/>
    <w:link w:val="HeaderChar"/>
    <w:uiPriority w:val="99"/>
    <w:unhideWhenUsed/>
    <w:rsid w:val="0063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76"/>
  </w:style>
  <w:style w:type="paragraph" w:styleId="Footer">
    <w:name w:val="footer"/>
    <w:basedOn w:val="Normal"/>
    <w:link w:val="FooterChar"/>
    <w:uiPriority w:val="99"/>
    <w:unhideWhenUsed/>
    <w:rsid w:val="0063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76"/>
  </w:style>
  <w:style w:type="paragraph" w:styleId="BalloonText">
    <w:name w:val="Balloon Text"/>
    <w:basedOn w:val="Normal"/>
    <w:link w:val="BalloonTextChar"/>
    <w:uiPriority w:val="99"/>
    <w:semiHidden/>
    <w:unhideWhenUsed/>
    <w:rsid w:val="004E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bir.defensebusiness.org" TargetMode="External"/><Relationship Id="rId18" Type="http://schemas.openxmlformats.org/officeDocument/2006/relationships/hyperlink" Target="mailto:sbir@socom.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bir@socom.mil" TargetMode="External"/><Relationship Id="rId17" Type="http://schemas.openxmlformats.org/officeDocument/2006/relationships/hyperlink" Target="https://www.socom.mil/SOF-ATL/Pages/SBIR-BAA-20-1Cycle-Archive.aspx" TargetMode="External"/><Relationship Id="rId2" Type="http://schemas.openxmlformats.org/officeDocument/2006/relationships/customXml" Target="../customXml/item2.xml"/><Relationship Id="rId16" Type="http://schemas.openxmlformats.org/officeDocument/2006/relationships/hyperlink" Target="mailto:SBIRHelpdesk@u.groupByteCub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om.mil/SOF-ATL/Pages/SBIR-BAA-20-1Cycle-Archive.aspx" TargetMode="External"/><Relationship Id="rId5" Type="http://schemas.openxmlformats.org/officeDocument/2006/relationships/styles" Target="styles.xml"/><Relationship Id="rId15" Type="http://schemas.openxmlformats.org/officeDocument/2006/relationships/hyperlink" Target="https://www.socom.mil/SOF-ATL/Pages/SBIR-BAA-20-1Cycle-Archive.aspx" TargetMode="External"/><Relationship Id="rId10" Type="http://schemas.openxmlformats.org/officeDocument/2006/relationships/hyperlink" Target="https://sbir.defensebusines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ir@so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853324B1CBC4D80D7B51AA9DAB698" ma:contentTypeVersion="3" ma:contentTypeDescription="Create a new document." ma:contentTypeScope="" ma:versionID="f61f077a37fd71e9dd463715ba25ba6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41568-A3AB-40EA-B04B-2B254578E493}"/>
</file>

<file path=customXml/itemProps2.xml><?xml version="1.0" encoding="utf-8"?>
<ds:datastoreItem xmlns:ds="http://schemas.openxmlformats.org/officeDocument/2006/customXml" ds:itemID="{F8E88A23-1389-4919-A936-B27601FB7016}"/>
</file>

<file path=customXml/itemProps3.xml><?xml version="1.0" encoding="utf-8"?>
<ds:datastoreItem xmlns:ds="http://schemas.openxmlformats.org/officeDocument/2006/customXml" ds:itemID="{B4D0C8EB-0013-4379-8007-70A32D23C4AF}"/>
</file>

<file path=docProps/app.xml><?xml version="1.0" encoding="utf-8"?>
<Properties xmlns="http://schemas.openxmlformats.org/officeDocument/2006/extended-properties" xmlns:vt="http://schemas.openxmlformats.org/officeDocument/2006/docPropsVTypes">
  <Template>Normal.dotm</Template>
  <TotalTime>55</TotalTime>
  <Pages>11</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USSOCOM D2PII SBIR Instructions 193 5 Aug 19</dc:title>
  <dc:subject/>
  <dc:creator>SITIS SBIR</dc:creator>
  <cp:keywords/>
  <dc:description/>
  <cp:lastModifiedBy>Aldrich, Anthony J CIV USSOCOM SOF AT&amp;L</cp:lastModifiedBy>
  <cp:revision>16</cp:revision>
  <dcterms:created xsi:type="dcterms:W3CDTF">2019-07-23T19:16:00Z</dcterms:created>
  <dcterms:modified xsi:type="dcterms:W3CDTF">2019-08-07T18:55:00Z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0x010100FD8853324B1CBC4D80D7B51AA9DAB698</vt:lpwstr>
  </property>
  <property fmtid="{D5CDD505-2E9C-101B-9397-08002B2CF9AE}" pid="3" name="_AdHocReviewCycleID">
    <vt:i4>1586421512</vt:i4>
  </property>
  <property fmtid="{D5CDD505-2E9C-101B-9397-08002B2CF9AE}" pid="4" name="_NewReviewCycle">
    <vt:lpwstr/>
  </property>
  <property fmtid="{D5CDD505-2E9C-101B-9397-08002B2CF9AE}" pid="5" name="_EmailSubject">
    <vt:lpwstr>SOCOM193 SBIR</vt:lpwstr>
  </property>
  <property fmtid="{D5CDD505-2E9C-101B-9397-08002B2CF9AE}" pid="6" name="_AuthorEmail">
    <vt:lpwstr>Anthony.Aldrich@socom.mil</vt:lpwstr>
  </property>
  <property fmtid="{D5CDD505-2E9C-101B-9397-08002B2CF9AE}" pid="7" name="_AuthorEmailDisplayName">
    <vt:lpwstr>Aldrich, Anthony J CIV USSOCOM SOF AT&amp;L</vt:lpwstr>
  </property>
</Properties>
</file>